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1086" w:right="1054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Ohio</w:t>
      </w:r>
    </w:p>
    <w:p>
      <w:pPr>
        <w:pStyle w:val="BodyText"/>
        <w:spacing w:before="10"/>
        <w:rPr>
          <w:rFonts w:ascii="Arial Black"/>
          <w:sz w:val="9"/>
        </w:rPr>
      </w:pPr>
    </w:p>
    <w:p>
      <w:pPr>
        <w:spacing w:before="96"/>
        <w:ind w:left="1086" w:right="1131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Ohio Medicaid</w:t>
      </w:r>
    </w:p>
    <w:p>
      <w:pPr>
        <w:spacing w:before="120"/>
        <w:ind w:left="1086" w:right="1131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Ohio Department of Job and Family Services</w:t>
      </w:r>
    </w:p>
    <w:p>
      <w:pPr>
        <w:spacing w:before="101"/>
        <w:ind w:left="1086" w:right="1132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Upper Midwest Telehealth Resource Center </w:t>
      </w:r>
      <w:hyperlink r:id="rId6">
        <w:r>
          <w:rPr>
            <w:color w:val="F47920"/>
            <w:sz w:val="22"/>
            <w:u w:val="single" w:color="F47920"/>
          </w:rPr>
          <w:t>www.umtrc.org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pStyle w:val="Heading1"/>
        <w:ind w:left="1086"/>
      </w:pPr>
      <w:r>
        <w:rPr>
          <w:color w:val="534F4C"/>
          <w:w w:val="80"/>
        </w:rPr>
        <w:t>Ohio Policy At-a-Glance</w:t>
      </w:r>
    </w:p>
    <w:p>
      <w:pPr>
        <w:pStyle w:val="BodyText"/>
        <w:spacing w:before="9"/>
        <w:rPr>
          <w:rFonts w:ascii="Arial Black"/>
          <w:sz w:val="6"/>
        </w:rPr>
      </w:pPr>
    </w:p>
    <w:tbl>
      <w:tblPr>
        <w:tblW w:w="0" w:type="auto"/>
        <w:jc w:val="left"/>
        <w:tblInd w:w="179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5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1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rPr>
          <w:rFonts w:ascii="Arial Black"/>
          <w:sz w:val="40"/>
        </w:rPr>
      </w:pPr>
    </w:p>
    <w:p>
      <w:pPr>
        <w:spacing w:before="312"/>
        <w:ind w:left="1080" w:right="1132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Ohio Detailed Policy</w:t>
      </w:r>
    </w:p>
    <w:p>
      <w:pPr>
        <w:pStyle w:val="BodyText"/>
        <w:spacing w:before="5"/>
        <w:rPr>
          <w:rFonts w:ascii="Arial Black"/>
          <w:sz w:val="4"/>
        </w:r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25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348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3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Ohio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 and-forward or remote 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</w:p>
        </w:tc>
      </w:tr>
      <w:tr>
        <w:trPr>
          <w:trHeight w:val="523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96" w:right="209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 electronic communication with both video and audio elements. This service can be utilized for all individuals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Ohio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found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Admin- istrative Code rule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5160-1-18.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Ohio Department of Medicaid. Telehealth Billing Guide. Revised 6/25/19.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5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interac- tive,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comprised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elements.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 activities are not considered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0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transmis- sion;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1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Conversations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 physically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OAC 5160-1-18(4).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 audio, video, or other telecommunications or electronic technology from a site other than the site where the patient 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Revised Code, Sec. 5164.95. (Accessed Feb.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640" w:bottom="1000" w:left="580" w:right="56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26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62" w:right="465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59" w:right="465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329" w:right="232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Ohio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and at specified originating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Ohio Department of Medicaid. Telehealth Billing Guide. Revised 6/25/19.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department of Medicaid is required to establish standards for Medicaid payment for 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as telehealth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Revised Code, Sec. 5164.95.(B)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Ohio Medicaid pays for eligible Medicaid-covered services provided through telehealth and</w:t>
            </w: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identified in a student’s approved individualized education program (IEP).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Inmates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institution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Admin Code 5160-1-18(D).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Teledentistry</w:t>
            </w:r>
          </w:p>
          <w:p>
            <w:pPr>
              <w:pStyle w:val="TableParagraph"/>
              <w:ind w:left="249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ed through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Revised Code, Sec. 5164.951. (Accessed Feb. 2020).</w:t>
            </w:r>
          </w:p>
        </w:tc>
      </w:tr>
      <w:tr>
        <w:trPr>
          <w:trHeight w:val="568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62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fact sheet for list of eligible CPT codes.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institutional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Ohio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(ODM)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directly (i.e., holds a contractual agreement with the practice), the patient site or practice who holds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instead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Ohio Department of Medicaid. Telehealth Billing Guide. Revised 6/25/19.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practitioner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4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 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described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“office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visit”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deci- sion making not to exceed moderate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complexity.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7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described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“office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decision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moderate complexity.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2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same quality and timeliness of care to the patient other than by telehealth is not possible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8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disorder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described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“psychiatric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diag- nostic evaluation” 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“psychotherapy”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Admin Code 5160-1-18(D). (Accessed Feb. 2020).</w:t>
            </w:r>
          </w:p>
        </w:tc>
      </w:tr>
      <w:tr>
        <w:trPr>
          <w:trHeight w:val="275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7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 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Podiatrist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 Nurse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Nurse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Midwife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Nurse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054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64" w:right="475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61" w:right="47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444" w:right="443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 Social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Chemical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Dependency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 Marriage and Family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Professional Clinical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Types of providers able to bill: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Rendering practitioners listed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above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Professional Medical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Public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Primary Care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 Planning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 are special billing rules for FQHC and RHC billing (see manual).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institutional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Ohio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Enhanced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Ambulatory Patient Grouping (EAPG) pricing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Clinical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 Social Worker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(LISW)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 Marriage and Family Therapist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(LIMFT)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Professional Clinical Counselor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(LPCC)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 Chemical Dependency Counselor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(LICDC)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Ohio Department of Medicaid. Telehealth Billing Guide. Revised 6/25/19.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practitioners are eligible to render services through telehealth: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Psychologist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nurse-midwife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6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independent social </w:t>
            </w:r>
            <w:r>
              <w:rPr>
                <w:color w:val="231F20"/>
                <w:spacing w:val="-3"/>
                <w:w w:val="105"/>
                <w:sz w:val="18"/>
              </w:rPr>
              <w:t>worker, </w:t>
            </w:r>
            <w:r>
              <w:rPr>
                <w:color w:val="231F20"/>
                <w:w w:val="105"/>
                <w:sz w:val="18"/>
              </w:rPr>
              <w:t>licensed independent chemical dependency counselor,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independent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marriage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family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profes- sional clinical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</w:p>
          <w:p>
            <w:pPr>
              <w:pStyle w:val="TableParagraph"/>
              <w:spacing w:before="160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provider types are eligible to bill for services rendered through telehealth: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practitioner listed in the previous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professional medical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FQHC 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RHC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following ambulatory health care clinics: (1) Public health department;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(2)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primary care clinic; (3) Family planning clinic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Admin Code 5160-1-18(B). (Accessed Feb. 2020).</w:t>
            </w:r>
          </w:p>
        </w:tc>
      </w:tr>
      <w:tr>
        <w:trPr>
          <w:trHeight w:val="340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77" w:right="106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site”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office or service location 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Psychologist;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76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nurse-midwife,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practi- tioner;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437" w:val="left" w:leader="none"/>
                <w:tab w:pos="1438" w:val="left" w:leader="none"/>
              </w:tabs>
              <w:spacing w:line="240" w:lineRule="auto" w:before="0" w:after="0"/>
              <w:ind w:left="1437" w:right="54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independent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worker,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independent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chemical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depen- dency counselor, licensed independent marriage and family therapist, or licensed professional clinical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09" w:top="680" w:bottom="108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791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069" w:right="405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66" w:right="405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334" w:right="332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patient’s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3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4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Intermediate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intellectual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disability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(ICF/IID)</w:t>
            </w:r>
          </w:p>
          <w:p>
            <w:pPr>
              <w:pStyle w:val="TableParagraph"/>
              <w:spacing w:before="9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“practitioner site” is the physical location of the treating practitioner at the time a 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be the same location as the 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OAC 5160-1-18.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Locations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Practitioner’s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office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 center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 clinic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Public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Primary care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 planning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Intermediate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intellectual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disability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(ICF/IID)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Penal facility or public institution such as a jail or prison are excluded places of service. “Other place of service” (Code 99) is also not allowed. There are no other place of service restrictions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active,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 and the service provided is an inpatient or office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Ohio Department of Medicaid. Telehealth Billing Guide. Revised 6/25/19.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36" w:right="452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836" w:right="382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45" w:right="73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is defined as being “synchronous, interactive, real-time”, excluding the use of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store-and-forward technology.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OAC 5160-1-18. (Accessed Feb. 2020). &amp; The Ohio Department of Medicaid. Telehealth Billing Guide. Revised </w:t>
            </w:r>
            <w:r>
              <w:rPr>
                <w:i/>
                <w:color w:val="231F20"/>
                <w:sz w:val="13"/>
              </w:rPr>
              <w:t>6/25/19.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45" w:right="73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87" w:right="438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3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3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 mail, telephone and facsimile transmission are not 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Admin. Code 5160-1-18(A)(4)(a).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45" w:right="74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53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Miscellaneous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580" w:right="56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860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709" w:right="269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9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57" w:righ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 services” means a mode of providing health care services through synchronous or asynchronous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professional’s scope of practice, who is located at a site other than the site where the recipient is located.</w:t>
            </w:r>
          </w:p>
          <w:p>
            <w:pPr>
              <w:pStyle w:val="TableParagraph"/>
              <w:spacing w:before="9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Revised Code Annotated, 3902.30(A)(5). (Accessed Feb. 2020).</w:t>
            </w:r>
          </w:p>
        </w:tc>
      </w:tr>
      <w:tr>
        <w:trPr>
          <w:trHeight w:val="227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8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 exclude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impose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lifetime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maximum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services other than what is imposed on all benefits under the</w:t>
            </w:r>
            <w:r>
              <w:rPr>
                <w:color w:val="231F20"/>
                <w:spacing w:val="-3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Revised Code Annotated, 3902.30. (Accessed Feb. 2020).</w:t>
            </w:r>
          </w:p>
        </w:tc>
      </w:tr>
      <w:tr>
        <w:trPr>
          <w:trHeight w:val="211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89" w:right="147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9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benefit plan shall provide coverage for telemedicine services on the same basis and to the same extent that the plan provides coverage for in-person health care services. Plans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service.</w:t>
            </w: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Revised Code Annotated, 3902.30 (Accessed Feb. 2020).</w:t>
            </w:r>
          </w:p>
        </w:tc>
      </w:tr>
      <w:tr>
        <w:trPr>
          <w:trHeight w:val="13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None.</w:t>
            </w:r>
          </w:p>
        </w:tc>
      </w:tr>
      <w:tr>
        <w:trPr>
          <w:trHeight w:val="3112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506" w:right="50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36" w:right="103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Physical Therapy Practice</w:t>
            </w:r>
          </w:p>
          <w:p>
            <w:pPr>
              <w:pStyle w:val="TableParagraph"/>
              <w:ind w:left="285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health-re- lated information and healthcare services, including, but not limited to physical therapy related information and services, over large and small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distances.”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Source: OH Admin. Code 4755-27-01(10).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 Language Pathology</w:t>
            </w:r>
          </w:p>
          <w:p>
            <w:pPr>
              <w:pStyle w:val="TableParagraph"/>
              <w:ind w:left="285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information from one site to another for the provision of audiology or speech-language pathology services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hardwire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Source: OH Admin. Code 4753-2-01(A)(10). (Accessed Feb. 2020).</w:t>
            </w:r>
          </w:p>
        </w:tc>
      </w:tr>
      <w:tr>
        <w:trPr>
          <w:trHeight w:val="2726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65" w:right="9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 Language Pathology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provider is required to inform the patient of specific telehealth limitations.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Admin. Code 4753-2-01(D).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1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 order to prescribe a drug that is not a controlled substance to a patient the physician has never conducted a physical examination on, and who is located remote from the physician, the physician must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(“patient’s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authorization”).</w:t>
            </w:r>
            <w:r>
              <w:rPr>
                <w:color w:val="231F20"/>
                <w:spacing w:val="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 in patient’s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Admin. Code 4731-11-09.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60"/>
        </w:sectPr>
      </w:pPr>
    </w:p>
    <w:tbl>
      <w:tblPr>
        <w:tblW w:w="0" w:type="auto"/>
        <w:jc w:val="left"/>
        <w:tblInd w:w="19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6175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028" w:right="302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212" w:right="221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furnish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 controlled substance or non-controlled substance to a person on whom the physician has never conducted a physical examination, with the exceptions listed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below.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Non-Controlled Substances Exceptions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Prescribing is allowed when a patient is remote from the physician by complying with the following: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 the patient’s identity and physical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Obtain the patient’s informed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(upon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Conduct an appropriate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 or confirm a diagnosis and treatment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Document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follow-up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Make medical record of the visit available to patient;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 appropriate technology sufficient to conduct all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steps.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Separate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exist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physician. See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Admin. Code 4731-11-09.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previous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twenty-four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months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 care provider acting within the scope of their professional license is acceptable for satisfying the criteria to be an “active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patient”.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OAC 4731-11-01(D). (Accessed Feb.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5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hold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 to treat a patient located in Ohio via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60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Admin. Code 4755-27-01(10)(b). (Accessed Feb. 2020).</w:t>
            </w:r>
          </w:p>
        </w:tc>
      </w:tr>
      <w:tr>
        <w:trPr>
          <w:trHeight w:val="2369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care professional providing telemedicine services shall not charge a facility fee, an origination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services to a health plan issuer covering telemedicine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60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OH Revised Code, Sec. 4731.2910.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Telehealth-Specific Regulations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23" w:lineRule="auto" w:before="12" w:after="0"/>
              <w:ind w:left="1077" w:right="582" w:hanging="360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Language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(OH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Admin.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</w:t>
            </w:r>
            <w:r>
              <w:rPr>
                <w:i/>
                <w:color w:val="231F20"/>
                <w:spacing w:val="-10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4753-2-01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-</w:t>
            </w:r>
            <w:r>
              <w:rPr>
                <w:i/>
                <w:color w:val="231F20"/>
                <w:spacing w:val="-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Accessed </w:t>
            </w:r>
            <w:r>
              <w:rPr>
                <w:i/>
                <w:color w:val="231F20"/>
                <w:w w:val="105"/>
                <w:sz w:val="13"/>
              </w:rPr>
              <w:t>Feb.</w:t>
            </w:r>
            <w:r>
              <w:rPr>
                <w:i/>
                <w:color w:val="231F20"/>
                <w:spacing w:val="-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</w:t>
            </w:r>
          </w:p>
        </w:tc>
      </w:tr>
    </w:tbl>
    <w:sectPr>
      <w:pgSz w:w="12240" w:h="15840"/>
      <w:pgMar w:header="0" w:footer="809" w:top="720" w:bottom="100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11744">
          <wp:simplePos x="0" y="0"/>
          <wp:positionH relativeFrom="page">
            <wp:posOffset>457319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755920pt;margin-top:736.529297pt;width:39.25pt;height:16.45pt;mso-position-horizontal-relative:page;mso-position-vertical-relative:page;z-index:-252403712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90"/>
                    <w:sz w:val="20"/>
                  </w:rPr>
                  <w:t>OHIO</w:t>
                </w:r>
                <w:r>
                  <w:rPr>
                    <w:rFonts w:ascii="Arial Black"/>
                    <w:color w:val="BBB1AE"/>
                    <w:spacing w:val="-37"/>
                    <w:w w:val="9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9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37"/>
                    <w:w w:val="9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9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52001pt;margin-top:741.753662pt;width:165.85pt;height:8.450pt;mso-position-horizontal-relative:page;mso-position-vertical-relative:page;z-index:-25240268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43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2">
      <w:start w:val="0"/>
      <w:numFmt w:val="bullet"/>
      <w:lvlText w:val="•"/>
      <w:lvlJc w:val="left"/>
      <w:pPr>
        <w:ind w:left="21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78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27"/>
      <w:ind w:left="1080" w:right="1124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um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2020-05-25T20:08:52Z</dcterms:created>
  <dcterms:modified xsi:type="dcterms:W3CDTF">2020-05-25T20:08:52Z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