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4"/>
        <w:ind w:left="921" w:right="910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5"/>
          <w:sz w:val="80"/>
        </w:rPr>
        <w:t>Idaho</w:t>
      </w:r>
    </w:p>
    <w:p>
      <w:pPr>
        <w:spacing w:before="138"/>
        <w:ind w:left="921" w:right="987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Idaho Medicaid</w:t>
      </w:r>
    </w:p>
    <w:p>
      <w:pPr>
        <w:spacing w:before="119"/>
        <w:ind w:left="921" w:right="987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Idaho Dept. of Health and Welfare</w:t>
      </w:r>
    </w:p>
    <w:p>
      <w:pPr>
        <w:spacing w:before="101"/>
        <w:ind w:left="921" w:right="987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Northwest Regional Telehealth Resource Center </w:t>
      </w:r>
      <w:hyperlink r:id="rId6">
        <w:r>
          <w:rPr>
            <w:color w:val="F47920"/>
            <w:sz w:val="22"/>
            <w:u w:val="single" w:color="F47920"/>
          </w:rPr>
          <w:t>www.nrtrc.org</w:t>
        </w:r>
      </w:hyperlink>
    </w:p>
    <w:p>
      <w:pPr>
        <w:pStyle w:val="BodyText"/>
        <w:rPr>
          <w:sz w:val="20"/>
        </w:rPr>
      </w:pPr>
    </w:p>
    <w:p>
      <w:pPr>
        <w:pStyle w:val="Heading1"/>
        <w:spacing w:before="304"/>
      </w:pPr>
      <w:r>
        <w:rPr>
          <w:color w:val="534F4C"/>
          <w:w w:val="80"/>
        </w:rPr>
        <w:t>Idaho Policy At-a-Glance</w:t>
      </w:r>
    </w:p>
    <w:p>
      <w:pPr>
        <w:pStyle w:val="BodyText"/>
        <w:spacing w:before="9"/>
        <w:rPr>
          <w:rFonts w:ascii="Arial Black"/>
          <w:sz w:val="6"/>
        </w:rPr>
      </w:pPr>
    </w:p>
    <w:tbl>
      <w:tblPr>
        <w:tblW w:w="0" w:type="auto"/>
        <w:jc w:val="left"/>
        <w:tblInd w:w="168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4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8"/>
              <w:rPr>
                <w:sz w:val="12"/>
              </w:rPr>
            </w:pPr>
            <w:r>
              <w:rPr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144"/>
              <w:rPr>
                <w:sz w:val="12"/>
              </w:rPr>
            </w:pPr>
            <w:r>
              <w:rPr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06" w:hanging="122"/>
              <w:rPr>
                <w:sz w:val="12"/>
              </w:rPr>
            </w:pPr>
            <w:r>
              <w:rPr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0"/>
              <w:rPr>
                <w:sz w:val="12"/>
              </w:rPr>
            </w:pPr>
            <w:r>
              <w:rPr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282"/>
              <w:rPr>
                <w:sz w:val="12"/>
              </w:rPr>
            </w:pPr>
            <w:r>
              <w:rPr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367" w:firstLine="140"/>
              <w:rPr>
                <w:sz w:val="12"/>
              </w:rPr>
            </w:pPr>
            <w:r>
              <w:rPr>
                <w:color w:val="231F20"/>
                <w:sz w:val="12"/>
              </w:rPr>
              <w:t>CONSENT 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01"/>
              <w:ind w:left="513"/>
              <w:rPr>
                <w:sz w:val="12"/>
              </w:rPr>
            </w:pPr>
            <w:r>
              <w:rPr>
                <w:color w:val="231F20"/>
                <w:sz w:val="12"/>
              </w:rPr>
              <w:t>IMLC, NLC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spacing w:before="8"/>
        <w:rPr>
          <w:rFonts w:ascii="Arial Black"/>
          <w:sz w:val="46"/>
        </w:rPr>
      </w:pPr>
    </w:p>
    <w:p>
      <w:pPr>
        <w:spacing w:before="0"/>
        <w:ind w:left="921" w:right="974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Idaho Detailed Policy</w:t>
      </w:r>
    </w:p>
    <w:p>
      <w:pPr>
        <w:pStyle w:val="BodyText"/>
        <w:spacing w:before="11"/>
        <w:rPr>
          <w:rFonts w:ascii="Arial Black"/>
          <w:sz w:val="5"/>
        </w:r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"/>
        <w:gridCol w:w="792"/>
        <w:gridCol w:w="648"/>
        <w:gridCol w:w="8220"/>
      </w:tblGrid>
      <w:tr>
        <w:trPr>
          <w:trHeight w:val="1035" w:hRule="atLeast"/>
        </w:trPr>
        <w:tc>
          <w:tcPr>
            <w:tcW w:w="1089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"/>
              <w:rPr>
                <w:rFonts w:ascii="Arial Black"/>
                <w:sz w:val="29"/>
              </w:rPr>
            </w:pPr>
          </w:p>
          <w:p>
            <w:pPr>
              <w:pStyle w:val="TableParagraph"/>
              <w:spacing w:before="1"/>
              <w:ind w:left="1755" w:right="175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3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Summary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Idaho Medicaid reimburses for live video telehealth for certain providers and for specific services.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There is no reference to store-and-forward or remote patient monitoring.</w:t>
            </w:r>
          </w:p>
        </w:tc>
      </w:tr>
      <w:tr>
        <w:trPr>
          <w:trHeight w:val="2904" w:hRule="atLeast"/>
        </w:trPr>
        <w:tc>
          <w:tcPr>
            <w:tcW w:w="1089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931" w:right="93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369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 of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communications,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technology,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synchronous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 at a distant site and a patient at an originating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Medicaid Telehealth Policy, p. 6. Rev. 7/1/2018.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School-Based Services &amp; Children’s Habilitation Intervention Services</w:t>
            </w:r>
          </w:p>
          <w:p>
            <w:pPr>
              <w:pStyle w:val="TableParagraph"/>
              <w:ind w:left="285" w:right="38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synchronized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audio-visual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profes- sional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 they were having a face-to-face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service.”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ID Administrative Code 16.03.09.850(13) &amp; 16.03.09.571(15). (Accessed Feb. 2020).</w:t>
            </w:r>
          </w:p>
        </w:tc>
      </w:tr>
      <w:tr>
        <w:trPr>
          <w:trHeight w:val="3950" w:hRule="atLeast"/>
        </w:trPr>
        <w:tc>
          <w:tcPr>
            <w:tcW w:w="1089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97" w:right="149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497" w:right="149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Idaho Medicaid reimburses for specific services via live video telehealth, consistent with ID</w:t>
            </w: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Administrative Code. Telehealth services must be equal in quality to in-person services.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high-quality video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produce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lags,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choppy,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blurry,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grainy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images,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irregular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pauses</w:t>
            </w:r>
          </w:p>
          <w:p>
            <w:pPr>
              <w:pStyle w:val="TableParagraph"/>
              <w:ind w:left="249" w:right="3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 communication. Transmission of voices must be clear and audible. Reimbursement is 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effectively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technical or equipment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limitations.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09" w:right="23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Medicaid Telehealth Policy. Rev. 7/1/2018, p. 2-3 &amp; Idaho Medicaid Provider Handbook. General Provider and Participant </w:t>
            </w:r>
            <w:r>
              <w:rPr>
                <w:i/>
                <w:color w:val="231F20"/>
                <w:sz w:val="13"/>
              </w:rPr>
              <w:t>Information. Feb. 4, 2020, p. 78. (Accessed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Rendering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timely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coordination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three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business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days, with the participant’s primary care provider who should be provided in written or electronic format a summary of the visit, prescriptions and DME</w:t>
            </w:r>
            <w:r>
              <w:rPr>
                <w:color w:val="231F20"/>
                <w:spacing w:val="-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ordered.</w:t>
            </w:r>
          </w:p>
          <w:p>
            <w:pPr>
              <w:pStyle w:val="TableParagraph"/>
              <w:spacing w:before="152"/>
              <w:ind w:left="609" w:right="37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Idaho Medicaid Provider Handbook. General Provider and Participant Information. Feb. 4, 2020, p. 77. (Accessed Feb.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809" w:top="580" w:bottom="1000" w:left="600" w:right="560"/>
          <w:pgNumType w:start="1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"/>
        <w:gridCol w:w="792"/>
        <w:gridCol w:w="648"/>
        <w:gridCol w:w="8220"/>
      </w:tblGrid>
      <w:tr>
        <w:trPr>
          <w:trHeight w:val="2707" w:hRule="atLeast"/>
        </w:trPr>
        <w:tc>
          <w:tcPr>
            <w:tcW w:w="1089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"/>
              <w:rPr>
                <w:rFonts w:ascii="Arial Black"/>
                <w:sz w:val="29"/>
              </w:rPr>
            </w:pPr>
          </w:p>
          <w:p>
            <w:pPr>
              <w:pStyle w:val="TableParagraph"/>
              <w:spacing w:before="1"/>
              <w:ind w:left="4624" w:right="462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621" w:right="462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050" w:right="105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properly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identified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accordance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 covered under Medicaid for physicians, within limitations defined by the Department in 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Idaho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Handbook.</w:t>
            </w:r>
            <w:r>
              <w:rPr>
                <w:color w:val="231F20"/>
                <w:spacing w:val="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Subject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 requirements.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services are covered for advanced practice registered nurses enrolled as Healthy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limitations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Idaho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Provid- er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Handbook.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ID Administrative Code 16.03.09 Sec. 210, 502 &amp; 565. (Accessed Feb. 2020).</w:t>
            </w:r>
          </w:p>
        </w:tc>
      </w:tr>
      <w:tr>
        <w:trPr>
          <w:trHeight w:val="10966" w:hRule="atLeast"/>
        </w:trPr>
        <w:tc>
          <w:tcPr>
            <w:tcW w:w="1089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915" w:right="391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must be equal in quality to services provided in-person.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37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Idaho Medicaid Provider Handbook. General Provider and Participant Information. Feb. 4, 2020. p. 76. (Accessed </w:t>
            </w:r>
            <w:r>
              <w:rPr>
                <w:i/>
                <w:color w:val="231F20"/>
                <w:sz w:val="13"/>
              </w:rPr>
              <w:t>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Allowable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Schedule.</w:t>
            </w:r>
            <w:r>
              <w:rPr>
                <w:color w:val="231F20"/>
                <w:spacing w:val="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Additionally,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 were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July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2018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psychiatric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crisis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early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intervention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codes.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Claims must include a HCPCS modifier GT.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3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ID Medicaid. Telehealth Allowable Codes effective Jan. 1, 2017 &amp; Medicaid Information Release MA 18-07 All Medic- </w:t>
            </w:r>
            <w:r>
              <w:rPr>
                <w:i/>
                <w:color w:val="231F20"/>
                <w:sz w:val="13"/>
              </w:rPr>
              <w:t>aid Provider Letter. Updated Telehealth Policy. July 1, 2018. (Accessed Feb. 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Physician/Non-Physician Practitioner Services: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Primary 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Specialty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5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Assessment/Intervention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(listed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General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Hand- book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Psychiatric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Crisis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(listed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General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Handbook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Psychotherapy with evaluation 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Psychiatric diagnostic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interview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Pharmacological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480" w:lineRule="auto" w:before="0" w:after="0"/>
              <w:ind w:left="357" w:right="1633" w:firstLine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Tobacco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Cessation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(listed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General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Handbook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only) Physician or Psychiatric Nurse Practitioner only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Psychiatric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crisis</w:t>
            </w:r>
          </w:p>
          <w:p>
            <w:pPr>
              <w:pStyle w:val="TableParagraph"/>
              <w:spacing w:before="160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Behavioral health services can be delivered via telehealth under a managed care contract.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School-based Services</w:t>
            </w:r>
          </w:p>
          <w:p>
            <w:pPr>
              <w:pStyle w:val="TableParagraph"/>
              <w:ind w:left="357" w:right="3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Rehabilitation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(CBRS)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health in educational environments, but not separately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reimbursable.</w:t>
            </w:r>
          </w:p>
          <w:p>
            <w:pPr>
              <w:pStyle w:val="TableParagraph"/>
              <w:spacing w:before="160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Children with Developmental Disabilities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Therapeutic consultation and crisis intervention can be delivered via telehealth technology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through the Bureau of Developmental Disability Services.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jc w:val="both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Early Intervention Services (EIS) for Infants and Toddlers</w:t>
            </w:r>
          </w:p>
          <w:p>
            <w:pPr>
              <w:pStyle w:val="TableParagraph"/>
              <w:ind w:left="357" w:right="393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contract- 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Idaho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Infant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Toddler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requirements.</w:t>
            </w:r>
            <w:r>
              <w:rPr>
                <w:color w:val="231F20"/>
                <w:spacing w:val="2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 services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Family training and counseling for child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development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 care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Medical team conference with interdisciplinary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team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Primary Care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Primary care services can be delivered via telehealth. Providers must be licensed by the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Idaho Board of Medicine.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2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"/>
        <w:gridCol w:w="792"/>
        <w:gridCol w:w="648"/>
        <w:gridCol w:w="8220"/>
      </w:tblGrid>
      <w:tr>
        <w:trPr>
          <w:trHeight w:val="5805" w:hRule="atLeast"/>
        </w:trPr>
        <w:tc>
          <w:tcPr>
            <w:tcW w:w="1089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"/>
              <w:rPr>
                <w:rFonts w:ascii="Arial Black"/>
                <w:sz w:val="29"/>
              </w:rPr>
            </w:pPr>
          </w:p>
          <w:p>
            <w:pPr>
              <w:pStyle w:val="TableParagraph"/>
              <w:spacing w:before="1"/>
              <w:ind w:left="4314" w:right="430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311" w:right="430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69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Therapy Services</w:t>
            </w:r>
          </w:p>
          <w:p>
            <w:pPr>
              <w:pStyle w:val="TableParagraph"/>
              <w:ind w:left="285" w:right="2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occupational and physical therapists and speech language pathologists can pro- vide services through telehealth. Evaluations must be performed as an in-person visit to the participant and is not covered through telehealth. Therapeutic procedures and activities are covered via telehealth.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therapist must certify that the services can be safely and effectively done with tele-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health. The physician order must specifically allow the services to be provided via telehealth.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Interpretation Services and Technical Specifications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Idaho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interpretive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conjunction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reimbursable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Med- icaid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Speech Language Pathology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Speech therapy services can be delivered via telehealth. Evaluations must be performed</w:t>
            </w:r>
          </w:p>
          <w:p>
            <w:pPr>
              <w:pStyle w:val="TableParagraph"/>
              <w:ind w:left="285" w:right="3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in-person.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speech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safely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effectively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 done with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Medicaid Telehealth Policy. Rev. July 1, 2018 &amp; ID MMIS Provider Handbook. Speech, Language and Hearing Service </w:t>
            </w:r>
            <w:r>
              <w:rPr>
                <w:i/>
                <w:color w:val="231F20"/>
                <w:sz w:val="13"/>
              </w:rPr>
              <w:t>Providers. Jan. 1, 2020, p. 7-8 &amp; Occupational and Physical Therapy Services Jan. 1, 2020, p. 16 &amp; Idaho Medicaid Provider Hand- book. General Provider and Participant Information. Feb. 4, 2019 (Accessed Feb. 2020).</w:t>
            </w:r>
          </w:p>
          <w:p>
            <w:pPr>
              <w:pStyle w:val="TableParagraph"/>
              <w:spacing w:before="13"/>
              <w:rPr>
                <w:rFonts w:ascii="Arial Black"/>
                <w:sz w:val="11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Rehabilitation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(CBRS)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CBRS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reim- bursement rate. It is not separately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reimbursable.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Medicaid Telehealth Policy. Rev. July 1, 2018, p. 1. (Accessed Feb. 2020).</w:t>
            </w:r>
          </w:p>
        </w:tc>
      </w:tr>
      <w:tr>
        <w:trPr>
          <w:trHeight w:val="5652" w:hRule="atLeast"/>
        </w:trPr>
        <w:tc>
          <w:tcPr>
            <w:tcW w:w="1089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999" w:right="198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Eligible Providers: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 or non-physician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Psychiatric Nurse Practitioner for psychiatric crisis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Occupational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Speech language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pathologists</w:t>
            </w:r>
          </w:p>
          <w:p>
            <w:pPr>
              <w:pStyle w:val="TableParagraph"/>
              <w:spacing w:before="168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service.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Healthy Connections Eligible Providers (if enrolled as primary care providers):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Advanced practice registered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Certified nurse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midwives</w:t>
            </w: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Therapeutic Consultation and Crisis Intervention Providers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Developmental Disabilities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Independent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agreement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Department;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Infant Toddler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</w:p>
          <w:p>
            <w:pPr>
              <w:pStyle w:val="TableParagraph"/>
              <w:spacing w:before="168"/>
              <w:ind w:left="285" w:right="6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Therapeutic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crisis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intervention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also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Doctoral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Master’s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degree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psychology,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analysis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 discipline. Additional criteria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23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Medicaid Telehealth Policy. Rev. July 1, 2018, p. 4. &amp; ID MMIS Provider Handbook. Speech, Language and Hearing Ser- </w:t>
            </w:r>
            <w:r>
              <w:rPr>
                <w:i/>
                <w:color w:val="231F20"/>
                <w:sz w:val="13"/>
              </w:rPr>
              <w:t>vice Providers. Jan. 1, 2020, p. 7-8 &amp; Occupational and Physical Therapy Services Jan. 1, 2020, p. 16 (Accessed Feb. 2020).</w:t>
            </w:r>
          </w:p>
        </w:tc>
      </w:tr>
      <w:tr>
        <w:trPr>
          <w:trHeight w:val="1540" w:hRule="atLeast"/>
        </w:trPr>
        <w:tc>
          <w:tcPr>
            <w:tcW w:w="1089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4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3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deliv- ered in accordance with the ID Medicaid Telehealth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Policy.</w:t>
            </w:r>
          </w:p>
          <w:p>
            <w:pPr>
              <w:pStyle w:val="TableParagraph"/>
              <w:spacing w:before="160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Idaho MMIS Provider Handbook: Ambulatory Health Care Facility. Nov. 1, 2018., p. 10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"/>
        <w:gridCol w:w="792"/>
        <w:gridCol w:w="648"/>
        <w:gridCol w:w="8220"/>
      </w:tblGrid>
      <w:tr>
        <w:trPr>
          <w:trHeight w:val="1610" w:hRule="atLeast"/>
        </w:trPr>
        <w:tc>
          <w:tcPr>
            <w:tcW w:w="1089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"/>
              <w:rPr>
                <w:rFonts w:ascii="Arial Black"/>
                <w:sz w:val="29"/>
              </w:rPr>
            </w:pPr>
          </w:p>
          <w:p>
            <w:pPr>
              <w:pStyle w:val="TableParagraph"/>
              <w:spacing w:before="1"/>
              <w:ind w:left="4188" w:right="4185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97" w:right="149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9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use of equipment at either the distant or originating site.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31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Medicaid Telehealth Policy. Rev. July 1, 2018, p. 4 &amp; Idaho Medicaid Provider Handbook. General Provider and Partici- </w:t>
            </w:r>
            <w:r>
              <w:rPr>
                <w:i/>
                <w:color w:val="231F20"/>
                <w:sz w:val="13"/>
              </w:rPr>
              <w:t>pant Information. Feb. 4, 2020 , p. 78. (Accessed Feb. 2020).</w:t>
            </w:r>
          </w:p>
        </w:tc>
      </w:tr>
      <w:tr>
        <w:trPr>
          <w:trHeight w:val="2296" w:hRule="atLeast"/>
        </w:trPr>
        <w:tc>
          <w:tcPr>
            <w:tcW w:w="1089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596" w:right="359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39" w:right="8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Idaho Medicaid’s definition of telehealth is limited to “synchronous interaction between a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 at a distant site and a patient at an originating site.”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Medicaid Telehealth Policy. Rev. July 1, 2018. (Accessed Feb. 2020).</w:t>
            </w:r>
          </w:p>
        </w:tc>
      </w:tr>
      <w:tr>
        <w:trPr>
          <w:trHeight w:val="2296" w:hRule="atLeast"/>
        </w:trPr>
        <w:tc>
          <w:tcPr>
            <w:tcW w:w="1089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9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0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27" w:hRule="atLeast"/>
        </w:trPr>
        <w:tc>
          <w:tcPr>
            <w:tcW w:w="1089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2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9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"/>
              <w:rPr>
                <w:rFonts w:ascii="Arial Black"/>
                <w:sz w:val="29"/>
              </w:rPr>
            </w:pPr>
          </w:p>
          <w:p>
            <w:pPr>
              <w:pStyle w:val="TableParagraph"/>
              <w:spacing w:before="1"/>
              <w:ind w:left="4619" w:right="4605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398" w:right="338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44" w:right="83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9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2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9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4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9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462" w:hRule="atLeast"/>
        </w:trPr>
        <w:tc>
          <w:tcPr>
            <w:tcW w:w="1089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5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4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4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spacing w:val="-3"/>
                <w:w w:val="95"/>
                <w:sz w:val="20"/>
              </w:rPr>
              <w:t>Fax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telephone, email, text or fax.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86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Idaho Medicaid Provider Handbook. General Provider and Participant Information. Feb. 4, 2020, p. 76 &amp; Medicaid Telehealth </w:t>
            </w:r>
            <w:r>
              <w:rPr>
                <w:i/>
                <w:color w:val="231F20"/>
                <w:sz w:val="13"/>
              </w:rPr>
              <w:t>Policy. Rev. July 1, 2018. (Accessed Feb. 2020).</w:t>
            </w:r>
          </w:p>
          <w:p>
            <w:pPr>
              <w:pStyle w:val="TableParagraph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05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fee-for-service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email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fax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participant.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ID Administrative Code 16.03.09 Sec. 502 (07b). (Accessed Feb. 2020).</w:t>
            </w:r>
          </w:p>
        </w:tc>
      </w:tr>
      <w:tr>
        <w:trPr>
          <w:trHeight w:val="1827" w:hRule="atLeast"/>
        </w:trPr>
        <w:tc>
          <w:tcPr>
            <w:tcW w:w="1089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8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8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disclose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models,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qualifica- tions, treatment methods, or limitations and telehealth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Idaho Medicaid Provider Handbook. General Provider and Participant Information. Feb. 4, 2020, p. 78.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"/>
        <w:gridCol w:w="792"/>
        <w:gridCol w:w="8868"/>
      </w:tblGrid>
      <w:tr>
        <w:trPr>
          <w:trHeight w:val="2296" w:hRule="atLeast"/>
        </w:trPr>
        <w:tc>
          <w:tcPr>
            <w:tcW w:w="1089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"/>
              <w:rPr>
                <w:rFonts w:ascii="Arial Black"/>
                <w:sz w:val="29"/>
              </w:rPr>
            </w:pPr>
          </w:p>
          <w:p>
            <w:pPr>
              <w:pStyle w:val="TableParagraph"/>
              <w:spacing w:before="1"/>
              <w:ind w:left="1912" w:right="190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Idaho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therapeutic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crisis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intervention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children’s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developmental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disabilities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 providers must meet staff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qualifications.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Idaho Medicaid Provider Handbook. General Provider and Participant Information. Feb. 4, 2020, p. 77. (Accessed Feb. 2020).</w:t>
            </w:r>
          </w:p>
        </w:tc>
      </w:tr>
      <w:tr>
        <w:trPr>
          <w:trHeight w:val="5953" w:hRule="atLeast"/>
        </w:trPr>
        <w:tc>
          <w:tcPr>
            <w:tcW w:w="1089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290" w:right="229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5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Technical Requirements: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1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full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motion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Transmission of voice must be clear 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audible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0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effectively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 covered.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70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Notation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designate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health.</w:t>
            </w:r>
          </w:p>
          <w:p>
            <w:pPr>
              <w:pStyle w:val="TableParagraph"/>
              <w:spacing w:before="167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Provider Requirements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4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disclose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identity, location, telephone number and Idaho license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number.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3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systematic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quality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assurance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improvement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 for telehealth that is documented, implemented and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develop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processes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outcomes.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Telehealth Policy for additional documentation requirements.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interrupted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terminated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early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problems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 reimbursed.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Only one provider may be reimbursed for the same service per patient and date of service.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Idaho Medicaid Provider Handbook. General Provider and Participant Information. Feb. 4, 2020, p. 78 (Accessed Feb. 2020).</w:t>
            </w:r>
          </w:p>
        </w:tc>
      </w:tr>
      <w:tr>
        <w:trPr>
          <w:trHeight w:val="1827" w:hRule="atLeast"/>
        </w:trPr>
        <w:tc>
          <w:tcPr>
            <w:tcW w:w="1089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"/>
              <w:rPr>
                <w:rFonts w:ascii="Arial Black"/>
                <w:sz w:val="29"/>
              </w:rPr>
            </w:pPr>
          </w:p>
          <w:p>
            <w:pPr>
              <w:pStyle w:val="TableParagraph"/>
              <w:spacing w:before="1"/>
              <w:ind w:left="1091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7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9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8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2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9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"/>
              <w:rPr>
                <w:rFonts w:ascii="Arial Black"/>
                <w:sz w:val="29"/>
              </w:rPr>
            </w:pPr>
          </w:p>
          <w:p>
            <w:pPr>
              <w:pStyle w:val="TableParagraph"/>
              <w:spacing w:before="1"/>
              <w:ind w:left="1332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030" w:right="201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8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9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4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88" w:hRule="atLeast"/>
        </w:trPr>
        <w:tc>
          <w:tcPr>
            <w:tcW w:w="1089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"/>
              <w:rPr>
                <w:rFonts w:ascii="Arial Black"/>
                <w:sz w:val="29"/>
              </w:rPr>
            </w:pPr>
          </w:p>
          <w:p>
            <w:pPr>
              <w:pStyle w:val="TableParagraph"/>
              <w:spacing w:before="1"/>
              <w:ind w:left="2066" w:right="206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8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 of electronic communications, information technology, asynchronous store-and-forward transfer 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synchronous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 Such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facili- tation of self-managed care and caregiver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ID Code Sec. 54-5703(6). (Accessed Feb. 2020).</w:t>
            </w:r>
          </w:p>
        </w:tc>
      </w:tr>
      <w:tr>
        <w:trPr>
          <w:trHeight w:val="2281" w:hRule="atLeast"/>
        </w:trPr>
        <w:tc>
          <w:tcPr>
            <w:tcW w:w="1089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43" w:right="73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patient’s consent must be obtained.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ID Code Sec. 54-5708. (Accessed Feb. 2020).</w:t>
            </w:r>
          </w:p>
        </w:tc>
      </w:tr>
      <w:tr>
        <w:trPr>
          <w:trHeight w:val="4329" w:hRule="atLeast"/>
        </w:trPr>
        <w:tc>
          <w:tcPr>
            <w:tcW w:w="1089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2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Prescribing physicians must have prescriber-patient relationship, which includes a documented patient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adequate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underlying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and/or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con- traindications to 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Prescriptions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online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questionnaires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outside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ongoing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 relationship 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prohibited.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ID Code § 54-1733. (Accessed Feb.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Prescriptions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provider-patient relationship,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controlled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compliance with 21 USC section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802(54)(A).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78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provider-patient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yet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take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steps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establish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visual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applica- ble Idaho community standard of care has been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satisfied.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ID Code Sec. 54-5705 &amp; 5707.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00" w:right="560"/>
        </w:sectPr>
      </w:pPr>
    </w:p>
    <w:tbl>
      <w:tblPr>
        <w:tblW w:w="0" w:type="auto"/>
        <w:jc w:val="left"/>
        <w:tblInd w:w="16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9"/>
        <w:gridCol w:w="792"/>
        <w:gridCol w:w="8868"/>
      </w:tblGrid>
      <w:tr>
        <w:trPr>
          <w:trHeight w:val="2281" w:hRule="atLeast"/>
        </w:trPr>
        <w:tc>
          <w:tcPr>
            <w:tcW w:w="1089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"/>
              <w:rPr>
                <w:rFonts w:ascii="Arial Black"/>
                <w:sz w:val="29"/>
              </w:rPr>
            </w:pPr>
          </w:p>
          <w:p>
            <w:pPr>
              <w:pStyle w:val="TableParagraph"/>
              <w:spacing w:before="1"/>
              <w:ind w:left="166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7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6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6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Interstate Medical Licensure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ID House Bill 150. ID Code Sec. 54-1842. (Accessed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Nurses Licensure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Nurse Licensure Compact. Current NLC States and Status. (Accessed Feb. 2020).</w:t>
            </w:r>
          </w:p>
        </w:tc>
      </w:tr>
      <w:tr>
        <w:trPr>
          <w:trHeight w:val="2281" w:hRule="atLeast"/>
        </w:trPr>
        <w:tc>
          <w:tcPr>
            <w:tcW w:w="1089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7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24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Professional Board Telehealth-Specific Regulations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168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ID Board of Dentistry</w:t>
            </w:r>
            <w:r>
              <w:rPr>
                <w:color w:val="231F20"/>
                <w:spacing w:val="-3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 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IDAPA </w:t>
            </w:r>
            <w:r>
              <w:rPr>
                <w:i/>
                <w:color w:val="231F20"/>
                <w:w w:val="105"/>
                <w:sz w:val="13"/>
              </w:rPr>
              <w:t>19.01.01 Sec. 055) (Accessed Feb. 2020).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ID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</w:t>
            </w:r>
            <w:r>
              <w:rPr>
                <w:b/>
                <w:color w:val="F47920"/>
                <w:spacing w:val="-8"/>
                <w:w w:val="105"/>
                <w:sz w:val="14"/>
              </w:rPr>
              <w:t> 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IDAPA </w:t>
            </w:r>
            <w:r>
              <w:rPr>
                <w:i/>
                <w:color w:val="231F20"/>
                <w:w w:val="105"/>
                <w:sz w:val="13"/>
              </w:rPr>
              <w:t>24.12.01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Sec.</w:t>
            </w:r>
            <w:r>
              <w:rPr>
                <w:i/>
                <w:color w:val="231F20"/>
                <w:spacing w:val="-4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601)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(Accessed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Feb.</w:t>
            </w:r>
            <w:r>
              <w:rPr>
                <w:i/>
                <w:color w:val="231F20"/>
                <w:spacing w:val="-4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</w:tc>
      </w:tr>
    </w:tbl>
    <w:sectPr>
      <w:pgSz w:w="12240" w:h="15840"/>
      <w:pgMar w:header="0" w:footer="809" w:top="740" w:bottom="100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958848">
          <wp:simplePos x="0" y="0"/>
          <wp:positionH relativeFrom="page">
            <wp:posOffset>457319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9.355530pt;margin-top:736.529297pt;width:49.65pt;height:16.45pt;mso-position-horizontal-relative:page;mso-position-vertical-relative:page;z-index:-252356608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95"/>
                    <w:sz w:val="20"/>
                  </w:rPr>
                  <w:t>IDAHO</w:t>
                </w:r>
                <w:r>
                  <w:rPr>
                    <w:rFonts w:ascii="Arial Black"/>
                    <w:color w:val="BBB1AE"/>
                    <w:spacing w:val="-27"/>
                    <w:w w:val="95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115"/>
                    <w:sz w:val="20"/>
                  </w:rPr>
                  <w:t>/</w:t>
                </w:r>
                <w:r>
                  <w:rPr>
                    <w:rFonts w:ascii="Arial Black"/>
                    <w:color w:val="BBB1AE"/>
                    <w:spacing w:val="-39"/>
                    <w:w w:val="115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9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852001pt;margin-top:741.753662pt;width:165.85pt;height:8.450pt;mso-position-horizontal-relative:page;mso-position-vertical-relative:page;z-index:-25235558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Heading1" w:type="paragraph">
    <w:name w:val="Heading 1"/>
    <w:basedOn w:val="Normal"/>
    <w:uiPriority w:val="1"/>
    <w:qFormat/>
    <w:pPr>
      <w:ind w:left="921" w:right="961"/>
      <w:jc w:val="center"/>
      <w:outlineLvl w:val="1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nrtrc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2020-05-25T20:02:03Z</dcterms:created>
  <dcterms:modified xsi:type="dcterms:W3CDTF">2020-05-25T20:02:03Z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