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935B85" w14:textId="1F29E1DE" w:rsidR="00013A8B" w:rsidRPr="00B20363" w:rsidRDefault="00FA48E5" w:rsidP="00013A8B">
      <w:pPr>
        <w:jc w:val="right"/>
        <w:rPr>
          <w:b/>
          <w:sz w:val="24"/>
        </w:rPr>
      </w:pPr>
      <w:r>
        <w:rPr>
          <w:b/>
          <w:sz w:val="24"/>
        </w:rPr>
        <w:t>DA 21-1222</w:t>
      </w:r>
    </w:p>
    <w:p w14:paraId="642ADD73" w14:textId="536B84A5" w:rsidR="00013A8B" w:rsidRPr="00B20363" w:rsidRDefault="00FA48E5" w:rsidP="00013A8B">
      <w:pPr>
        <w:spacing w:before="60"/>
        <w:jc w:val="right"/>
        <w:rPr>
          <w:b/>
          <w:sz w:val="24"/>
        </w:rPr>
      </w:pPr>
      <w:r>
        <w:rPr>
          <w:b/>
          <w:sz w:val="24"/>
        </w:rPr>
        <w:t xml:space="preserve">Released:  </w:t>
      </w:r>
      <w:r w:rsidR="00B01BFF">
        <w:rPr>
          <w:b/>
          <w:sz w:val="24"/>
        </w:rPr>
        <w:t>September 29, 2021</w:t>
      </w:r>
    </w:p>
    <w:p w14:paraId="5B7E6057" w14:textId="77777777" w:rsidR="00013A8B" w:rsidRDefault="00013A8B" w:rsidP="00013A8B">
      <w:pPr>
        <w:jc w:val="right"/>
        <w:rPr>
          <w:sz w:val="24"/>
        </w:rPr>
      </w:pPr>
    </w:p>
    <w:p w14:paraId="6B8CB23C" w14:textId="77777777" w:rsidR="00B01BFF" w:rsidRDefault="00FA48E5" w:rsidP="00B01BFF">
      <w:pPr>
        <w:spacing w:after="240"/>
        <w:jc w:val="center"/>
        <w:rPr>
          <w:rFonts w:ascii="Times New Roman Bold" w:hAnsi="Times New Roman Bold"/>
          <w:b/>
          <w:bCs/>
          <w:caps/>
          <w:sz w:val="24"/>
          <w:szCs w:val="24"/>
        </w:rPr>
      </w:pPr>
      <w:r w:rsidRPr="66FD8D42">
        <w:rPr>
          <w:rFonts w:ascii="Times New Roman Bold" w:hAnsi="Times New Roman Bold"/>
          <w:b/>
          <w:bCs/>
          <w:caps/>
          <w:sz w:val="24"/>
          <w:szCs w:val="24"/>
        </w:rPr>
        <w:t xml:space="preserve">Wireline Competition Bureau Approves </w:t>
      </w:r>
      <w:r>
        <w:rPr>
          <w:rFonts w:ascii="Times New Roman Bold" w:hAnsi="Times New Roman Bold"/>
          <w:b/>
          <w:bCs/>
          <w:caps/>
          <w:sz w:val="24"/>
          <w:szCs w:val="24"/>
        </w:rPr>
        <w:t>Second</w:t>
      </w:r>
      <w:r w:rsidRPr="66FD8D42">
        <w:rPr>
          <w:rFonts w:ascii="Times New Roman Bold" w:hAnsi="Times New Roman Bold"/>
          <w:b/>
          <w:bCs/>
          <w:caps/>
          <w:sz w:val="24"/>
          <w:szCs w:val="24"/>
        </w:rPr>
        <w:t xml:space="preserve"> group of Funding Awardees in ROUND 2 OF COVID-19 tELEHEALTH PROGRAM</w:t>
      </w:r>
    </w:p>
    <w:p w14:paraId="2D6C8D43" w14:textId="77777777" w:rsidR="00B01BFF" w:rsidRPr="00605545" w:rsidRDefault="00FA48E5" w:rsidP="00B01BFF">
      <w:pPr>
        <w:spacing w:after="240"/>
        <w:jc w:val="center"/>
        <w:rPr>
          <w:b/>
          <w:bCs/>
          <w:i/>
          <w:iCs/>
          <w:sz w:val="24"/>
          <w:szCs w:val="24"/>
        </w:rPr>
      </w:pPr>
      <w:r w:rsidRPr="00A45AC6">
        <w:rPr>
          <w:b/>
          <w:bCs/>
          <w:i/>
          <w:iCs/>
          <w:sz w:val="24"/>
          <w:szCs w:val="24"/>
        </w:rPr>
        <w:t>72</w:t>
      </w:r>
      <w:r w:rsidRPr="6B57ECD3">
        <w:rPr>
          <w:b/>
          <w:bCs/>
          <w:i/>
          <w:iCs/>
          <w:sz w:val="24"/>
          <w:szCs w:val="24"/>
        </w:rPr>
        <w:t xml:space="preserve"> </w:t>
      </w:r>
      <w:r w:rsidRPr="66FD8D42">
        <w:rPr>
          <w:b/>
          <w:bCs/>
          <w:i/>
          <w:iCs/>
          <w:sz w:val="24"/>
          <w:szCs w:val="24"/>
        </w:rPr>
        <w:t>Health Care Providers Receive Critical Support for Telehealth and Connected Care Services</w:t>
      </w:r>
    </w:p>
    <w:p w14:paraId="09A5B95A" w14:textId="79F4F1B6" w:rsidR="00013A8B" w:rsidRDefault="00FA48E5" w:rsidP="00013A8B">
      <w:pPr>
        <w:jc w:val="center"/>
        <w:rPr>
          <w:b/>
          <w:sz w:val="24"/>
        </w:rPr>
      </w:pPr>
      <w:r>
        <w:rPr>
          <w:b/>
          <w:sz w:val="24"/>
        </w:rPr>
        <w:t xml:space="preserve">WC </w:t>
      </w:r>
      <w:r>
        <w:rPr>
          <w:b/>
          <w:sz w:val="24"/>
        </w:rPr>
        <w:t>Docket No. 20-89</w:t>
      </w:r>
    </w:p>
    <w:p w14:paraId="4B2450A6" w14:textId="77777777" w:rsidR="0072090C" w:rsidRDefault="0072090C" w:rsidP="0072090C"/>
    <w:p w14:paraId="4B36D622" w14:textId="77777777" w:rsidR="0072090C" w:rsidRDefault="00FA48E5" w:rsidP="0072090C">
      <w:pPr>
        <w:spacing w:after="120"/>
        <w:ind w:firstLine="720"/>
      </w:pPr>
      <w:r>
        <w:t xml:space="preserve">Today, the Wireline Competition Bureau (Bureau) approves the second group of funding commitments under </w:t>
      </w:r>
      <w:r w:rsidRPr="00EA4A42">
        <w:t>Round 2 of the Coronavirus Disease 2019 (COVID-19) Telehealth Program (Program)</w:t>
      </w:r>
      <w:r>
        <w:t xml:space="preserve"> and commits $41,113,186 in funding to 72 health care pr</w:t>
      </w:r>
      <w:r>
        <w:t>oviders across the Nation.</w:t>
      </w:r>
      <w:r>
        <w:rPr>
          <w:rStyle w:val="FootnoteReference"/>
        </w:rPr>
        <w:footnoteReference w:id="2"/>
      </w:r>
      <w:r>
        <w:t xml:space="preserve">  The funding commitments made today will provide critical support to health care providers on the front lines in the fight against the ongoing coronavirus pandemic.  </w:t>
      </w:r>
    </w:p>
    <w:p w14:paraId="4DB3C36E" w14:textId="77777777" w:rsidR="0072090C" w:rsidRDefault="00FA48E5" w:rsidP="0072090C">
      <w:pPr>
        <w:widowControl/>
        <w:spacing w:after="120"/>
        <w:ind w:firstLine="720"/>
      </w:pPr>
      <w:r>
        <w:t>The Federal Communications Commission (Commission) establish</w:t>
      </w:r>
      <w:r>
        <w:t xml:space="preserve">ed the Program in April 2020 </w:t>
      </w:r>
      <w:r w:rsidRPr="00EA4A42">
        <w:t>pursuant to the Coronavirus Aid, Relief, and Economic Security (CARES) Act</w:t>
      </w:r>
      <w:r>
        <w:rPr>
          <w:rStyle w:val="FootnoteReference"/>
        </w:rPr>
        <w:footnoteReference w:id="3"/>
      </w:r>
      <w:r>
        <w:t xml:space="preserve"> to provide $200 million in emergency funding to health care providers for</w:t>
      </w:r>
      <w:r w:rsidRPr="00E2385B">
        <w:t xml:space="preserve"> telehealth and connected care services in response to COVID-19</w:t>
      </w:r>
      <w:r>
        <w:t>.</w:t>
      </w:r>
      <w:r>
        <w:rPr>
          <w:rStyle w:val="FootnoteReference"/>
        </w:rPr>
        <w:footnoteReference w:id="4"/>
      </w:r>
      <w:r>
        <w:t xml:space="preserve">  To build </w:t>
      </w:r>
      <w:r>
        <w:t>on the Program’s success, Congress appropriated an additional</w:t>
      </w:r>
      <w:r w:rsidRPr="006F7CF3">
        <w:t xml:space="preserve"> $249.95 million</w:t>
      </w:r>
      <w:r>
        <w:t xml:space="preserve"> to fund the second round of the Program as part of the Consolidated Appropriations Act, 2021</w:t>
      </w:r>
      <w:r w:rsidRPr="00EA4A42">
        <w:t>.</w:t>
      </w:r>
      <w:r>
        <w:rPr>
          <w:rStyle w:val="FootnoteReference"/>
        </w:rPr>
        <w:footnoteReference w:id="5"/>
      </w:r>
      <w:r>
        <w:t xml:space="preserve">  </w:t>
      </w:r>
      <w:r w:rsidRPr="00EA4A42">
        <w:t xml:space="preserve">On March 30, 2021, </w:t>
      </w:r>
      <w:r>
        <w:t xml:space="preserve">the </w:t>
      </w:r>
      <w:r w:rsidRPr="00EA4A42">
        <w:t>Commission</w:t>
      </w:r>
      <w:r>
        <w:t xml:space="preserve"> </w:t>
      </w:r>
      <w:r w:rsidRPr="00EA4A42">
        <w:t xml:space="preserve">released the </w:t>
      </w:r>
      <w:r w:rsidRPr="66FD8D42">
        <w:rPr>
          <w:i/>
          <w:iCs/>
        </w:rPr>
        <w:t xml:space="preserve">Second COVID-19 Report and </w:t>
      </w:r>
      <w:r w:rsidRPr="66FD8D42">
        <w:rPr>
          <w:i/>
          <w:iCs/>
        </w:rPr>
        <w:t>Order</w:t>
      </w:r>
      <w:r w:rsidRPr="00EA4A42">
        <w:t>,</w:t>
      </w:r>
      <w:r>
        <w:rPr>
          <w:rStyle w:val="FootnoteReference"/>
        </w:rPr>
        <w:footnoteReference w:id="6"/>
      </w:r>
      <w:r w:rsidRPr="00EA4A42">
        <w:t xml:space="preserve"> </w:t>
      </w:r>
      <w:r>
        <w:t>which initiated</w:t>
      </w:r>
      <w:r w:rsidRPr="00EA4A42">
        <w:t xml:space="preserve"> </w:t>
      </w:r>
      <w:r>
        <w:t xml:space="preserve">Round 2 of the Program by adopting additional requirements and processes to implement Congressional direction and </w:t>
      </w:r>
      <w:r>
        <w:lastRenderedPageBreak/>
        <w:t>improve Program administration.  Applications for Round 2 were accepted from</w:t>
      </w:r>
      <w:r w:rsidRPr="003C0B48">
        <w:t xml:space="preserve"> April 29</w:t>
      </w:r>
      <w:r w:rsidRPr="00FD1589">
        <w:t>, 2021</w:t>
      </w:r>
      <w:r>
        <w:t>,</w:t>
      </w:r>
      <w:r w:rsidRPr="00FD1589">
        <w:t xml:space="preserve"> through </w:t>
      </w:r>
      <w:r w:rsidRPr="00AA052C">
        <w:t>May 6, 2021</w:t>
      </w:r>
      <w:r>
        <w:t>.</w:t>
      </w:r>
      <w:r>
        <w:rPr>
          <w:rStyle w:val="FootnoteReference"/>
        </w:rPr>
        <w:footnoteReference w:id="7"/>
      </w:r>
      <w:r>
        <w:t xml:space="preserve">  </w:t>
      </w:r>
      <w:r>
        <w:t xml:space="preserve"> </w:t>
      </w:r>
    </w:p>
    <w:p w14:paraId="070AD4F3" w14:textId="77777777" w:rsidR="0072090C" w:rsidRDefault="00FA48E5" w:rsidP="0072090C">
      <w:pPr>
        <w:spacing w:after="120"/>
        <w:ind w:firstLine="720"/>
      </w:pPr>
      <w:r>
        <w:t xml:space="preserve">As the Commission established in the </w:t>
      </w:r>
      <w:r w:rsidRPr="66FD8D42">
        <w:rPr>
          <w:i/>
          <w:iCs/>
        </w:rPr>
        <w:t>Second COVID-19 Report and Order</w:t>
      </w:r>
      <w:r>
        <w:t>, f</w:t>
      </w:r>
      <w:r w:rsidRPr="006F7CF3">
        <w:t xml:space="preserve">unding for Round 2 of the Program </w:t>
      </w:r>
      <w:r>
        <w:t>is to</w:t>
      </w:r>
      <w:r w:rsidRPr="006F7CF3">
        <w:t xml:space="preserve"> be awarded in two phases</w:t>
      </w:r>
      <w:r>
        <w:t>.</w:t>
      </w:r>
      <w:r>
        <w:rPr>
          <w:rStyle w:val="FootnoteReference"/>
        </w:rPr>
        <w:footnoteReference w:id="8"/>
      </w:r>
      <w:r>
        <w:t xml:space="preserve">  </w:t>
      </w:r>
      <w:r w:rsidRPr="006F7CF3">
        <w:t>In the initial commitment phase, at least $150 million will be awarded</w:t>
      </w:r>
      <w:r>
        <w:t xml:space="preserve"> based in part on geographic considerations</w:t>
      </w:r>
      <w:r>
        <w:t xml:space="preserve"> and on the objective evaluation metrics outlined in the</w:t>
      </w:r>
      <w:r w:rsidRPr="66FD8D42">
        <w:rPr>
          <w:i/>
          <w:iCs/>
        </w:rPr>
        <w:t xml:space="preserve"> Second COVID-19 Report and Order</w:t>
      </w:r>
      <w:r w:rsidRPr="006F7CF3">
        <w:t>.</w:t>
      </w:r>
      <w:r>
        <w:rPr>
          <w:rStyle w:val="FootnoteReference"/>
        </w:rPr>
        <w:footnoteReference w:id="9"/>
      </w:r>
      <w:r>
        <w:t xml:space="preserve">    A full list of the funding awardees receiving funding commitments today is included in Appendix A of this Public Notice.  To date, 134 awardees have received fu</w:t>
      </w:r>
      <w:r>
        <w:t>nding commitments for $83,093,531.</w:t>
      </w:r>
    </w:p>
    <w:p w14:paraId="769BEE92" w14:textId="77777777" w:rsidR="0072090C" w:rsidRDefault="00FA48E5" w:rsidP="0072090C">
      <w:pPr>
        <w:spacing w:after="120"/>
        <w:ind w:firstLine="720"/>
      </w:pPr>
      <w:r>
        <w:t xml:space="preserve">The Bureau will continue to </w:t>
      </w:r>
      <w:r w:rsidRPr="006F7CF3">
        <w:t>commit funding to the highest-scoring applications, in descending order, until at least $150 million has been committed</w:t>
      </w:r>
      <w:r>
        <w:t>,</w:t>
      </w:r>
      <w:r>
        <w:rPr>
          <w:rStyle w:val="FootnoteReference"/>
        </w:rPr>
        <w:footnoteReference w:id="10"/>
      </w:r>
      <w:r>
        <w:t xml:space="preserve"> and it will then </w:t>
      </w:r>
      <w:r w:rsidRPr="006F7CF3">
        <w:t>issue a Public Notice announci</w:t>
      </w:r>
      <w:r>
        <w:t>ng the complete list of</w:t>
      </w:r>
      <w:r w:rsidRPr="006F7CF3">
        <w:t xml:space="preserve"> those awardees, the amount of their awards, and the remaining funding available for the final commitment window</w:t>
      </w:r>
      <w:r>
        <w:t>.</w:t>
      </w:r>
      <w:r>
        <w:rPr>
          <w:rStyle w:val="FootnoteReference"/>
        </w:rPr>
        <w:footnoteReference w:id="11"/>
      </w:r>
      <w:r>
        <w:t xml:space="preserve">  That Public Notice will also provide guidance, as directed by the Commission, on how the applicants that did not receive funding during the</w:t>
      </w:r>
      <w:r>
        <w:t xml:space="preserve"> initial commitment phase may supplement their applications with additional information.</w:t>
      </w:r>
      <w:r>
        <w:rPr>
          <w:rStyle w:val="FootnoteReference"/>
        </w:rPr>
        <w:footnoteReference w:id="12"/>
      </w:r>
      <w:r>
        <w:t xml:space="preserve"> </w:t>
      </w:r>
    </w:p>
    <w:p w14:paraId="71FBBD58" w14:textId="77777777" w:rsidR="0072090C" w:rsidRDefault="00FA48E5" w:rsidP="0072090C">
      <w:pPr>
        <w:spacing w:after="120"/>
        <w:ind w:firstLine="720"/>
        <w:rPr>
          <w:szCs w:val="22"/>
        </w:rPr>
      </w:pPr>
      <w:r w:rsidRPr="001627FE">
        <w:rPr>
          <w:szCs w:val="22"/>
        </w:rPr>
        <w:t xml:space="preserve">For further information regarding this Public Notice, please contact </w:t>
      </w:r>
      <w:r>
        <w:rPr>
          <w:szCs w:val="22"/>
        </w:rPr>
        <w:t>Connor Ferraro</w:t>
      </w:r>
      <w:r w:rsidRPr="001627FE">
        <w:rPr>
          <w:szCs w:val="22"/>
        </w:rPr>
        <w:t xml:space="preserve">, </w:t>
      </w:r>
      <w:r>
        <w:rPr>
          <w:szCs w:val="22"/>
        </w:rPr>
        <w:t>Attorney Advisor</w:t>
      </w:r>
      <w:r w:rsidRPr="001627FE">
        <w:rPr>
          <w:szCs w:val="22"/>
        </w:rPr>
        <w:t>,</w:t>
      </w:r>
      <w:r>
        <w:rPr>
          <w:szCs w:val="22"/>
        </w:rPr>
        <w:t xml:space="preserve"> Wireline Competition Bureau,</w:t>
      </w:r>
      <w:r w:rsidRPr="001627FE">
        <w:rPr>
          <w:szCs w:val="22"/>
        </w:rPr>
        <w:t xml:space="preserve"> </w:t>
      </w:r>
      <w:hyperlink r:id="rId7" w:history="1">
        <w:r w:rsidRPr="00092191">
          <w:rPr>
            <w:rStyle w:val="Hyperlink"/>
            <w:szCs w:val="22"/>
          </w:rPr>
          <w:t>Connor.Ferraro@fcc.gov</w:t>
        </w:r>
      </w:hyperlink>
      <w:r>
        <w:rPr>
          <w:szCs w:val="22"/>
        </w:rPr>
        <w:t xml:space="preserve"> </w:t>
      </w:r>
      <w:r w:rsidRPr="001627FE">
        <w:rPr>
          <w:szCs w:val="22"/>
        </w:rPr>
        <w:t>or (202) 418-</w:t>
      </w:r>
      <w:r>
        <w:rPr>
          <w:szCs w:val="22"/>
        </w:rPr>
        <w:t>1322</w:t>
      </w:r>
      <w:r w:rsidRPr="001627FE">
        <w:rPr>
          <w:szCs w:val="22"/>
        </w:rPr>
        <w:t>.</w:t>
      </w:r>
      <w:r w:rsidRPr="001627FE">
        <w:t xml:space="preserve">  </w:t>
      </w:r>
      <w:r w:rsidRPr="001627FE">
        <w:rPr>
          <w:szCs w:val="22"/>
        </w:rPr>
        <w:t xml:space="preserve">For more information about </w:t>
      </w:r>
      <w:r>
        <w:rPr>
          <w:szCs w:val="22"/>
        </w:rPr>
        <w:t>Round 2</w:t>
      </w:r>
      <w:r w:rsidRPr="001627FE">
        <w:rPr>
          <w:szCs w:val="22"/>
        </w:rPr>
        <w:t>, refer to</w:t>
      </w:r>
      <w:r>
        <w:rPr>
          <w:szCs w:val="22"/>
        </w:rPr>
        <w:t xml:space="preserve"> USAC’s</w:t>
      </w:r>
      <w:r w:rsidRPr="001627FE">
        <w:rPr>
          <w:szCs w:val="22"/>
        </w:rPr>
        <w:t xml:space="preserve"> website at </w:t>
      </w:r>
      <w:hyperlink r:id="rId8" w:history="1">
        <w:r w:rsidRPr="00980287">
          <w:rPr>
            <w:rStyle w:val="Hyperlink"/>
            <w:szCs w:val="22"/>
          </w:rPr>
          <w:t>www.usac.org/about/covid-19-teleheal</w:t>
        </w:r>
        <w:r w:rsidRPr="00980287">
          <w:rPr>
            <w:rStyle w:val="Hyperlink"/>
            <w:szCs w:val="22"/>
          </w:rPr>
          <w:t>th-program</w:t>
        </w:r>
      </w:hyperlink>
      <w:r>
        <w:rPr>
          <w:szCs w:val="22"/>
        </w:rPr>
        <w:t>.</w:t>
      </w:r>
    </w:p>
    <w:p w14:paraId="619BCCCE" w14:textId="40EAC592" w:rsidR="0072090C" w:rsidRDefault="00FA48E5" w:rsidP="0072090C">
      <w:pPr>
        <w:spacing w:after="120"/>
        <w:ind w:firstLine="720"/>
        <w:rPr>
          <w:szCs w:val="22"/>
        </w:rPr>
      </w:pPr>
      <w:r>
        <w:rPr>
          <w:szCs w:val="22"/>
        </w:rPr>
        <w:t xml:space="preserve">For inquiries and support related to Round 2 invoicing, please contact </w:t>
      </w:r>
      <w:hyperlink r:id="rId9" w:history="1">
        <w:r w:rsidRPr="00AB7053">
          <w:rPr>
            <w:rStyle w:val="Hyperlink"/>
            <w:szCs w:val="22"/>
          </w:rPr>
          <w:t>Round2TelehlthInvoicSupp@FCC.gov</w:t>
        </w:r>
      </w:hyperlink>
      <w:r w:rsidRPr="00DA6AD1">
        <w:rPr>
          <w:rStyle w:val="Hyperlink"/>
        </w:rPr>
        <w:t>.</w:t>
      </w:r>
      <w:r w:rsidRPr="001627FE">
        <w:rPr>
          <w:szCs w:val="22"/>
        </w:rPr>
        <w:t xml:space="preserve"> </w:t>
      </w:r>
    </w:p>
    <w:p w14:paraId="09AA5014" w14:textId="65CEC12A" w:rsidR="0072090C" w:rsidRDefault="0072090C" w:rsidP="0072090C">
      <w:pPr>
        <w:spacing w:after="120"/>
        <w:ind w:firstLine="720"/>
        <w:rPr>
          <w:szCs w:val="22"/>
        </w:rPr>
      </w:pPr>
    </w:p>
    <w:p w14:paraId="47D56769" w14:textId="3339A718" w:rsidR="0072090C" w:rsidRDefault="0072090C" w:rsidP="0072090C">
      <w:pPr>
        <w:spacing w:after="120"/>
        <w:ind w:firstLine="720"/>
        <w:rPr>
          <w:szCs w:val="22"/>
        </w:rPr>
      </w:pPr>
    </w:p>
    <w:p w14:paraId="45CC1D7C" w14:textId="77777777" w:rsidR="0072090C" w:rsidRPr="001627FE" w:rsidRDefault="0072090C" w:rsidP="0072090C">
      <w:pPr>
        <w:spacing w:after="120"/>
        <w:ind w:firstLine="720"/>
        <w:rPr>
          <w:szCs w:val="22"/>
        </w:rPr>
      </w:pPr>
    </w:p>
    <w:p w14:paraId="2AADE07B" w14:textId="6F054629" w:rsidR="0072090C" w:rsidRDefault="00FA48E5" w:rsidP="0072090C">
      <w:pPr>
        <w:jc w:val="center"/>
        <w:rPr>
          <w:b/>
          <w:bCs/>
          <w:sz w:val="24"/>
        </w:rPr>
      </w:pPr>
      <w:r w:rsidRPr="001627FE">
        <w:rPr>
          <w:b/>
          <w:bCs/>
          <w:sz w:val="24"/>
        </w:rPr>
        <w:t>-FCC-</w:t>
      </w:r>
    </w:p>
    <w:p w14:paraId="38618529" w14:textId="2C034EAC" w:rsidR="0072090C" w:rsidRDefault="0072090C" w:rsidP="0072090C">
      <w:pPr>
        <w:rPr>
          <w:b/>
          <w:bCs/>
          <w:sz w:val="24"/>
        </w:rPr>
      </w:pPr>
    </w:p>
    <w:p w14:paraId="7C467050" w14:textId="77777777" w:rsidR="0072090C" w:rsidRPr="00A45AC6" w:rsidRDefault="00FA48E5" w:rsidP="0072090C">
      <w:pPr>
        <w:jc w:val="center"/>
        <w:rPr>
          <w:b/>
          <w:bCs/>
          <w:sz w:val="24"/>
        </w:rPr>
      </w:pPr>
      <w:r>
        <w:rPr>
          <w:b/>
          <w:sz w:val="24"/>
        </w:rPr>
        <w:br w:type="page"/>
      </w:r>
      <w:r w:rsidRPr="00A45AC6">
        <w:rPr>
          <w:b/>
          <w:bCs/>
          <w:szCs w:val="22"/>
        </w:rPr>
        <w:lastRenderedPageBreak/>
        <w:t>APPENDIX A</w:t>
      </w:r>
    </w:p>
    <w:p w14:paraId="354FB8CE" w14:textId="77777777" w:rsidR="0072090C" w:rsidRPr="00A45AC6" w:rsidRDefault="0072090C" w:rsidP="0072090C">
      <w:pPr>
        <w:rPr>
          <w:szCs w:val="22"/>
        </w:rPr>
      </w:pPr>
    </w:p>
    <w:tbl>
      <w:tblPr>
        <w:tblStyle w:val="TableGrid"/>
        <w:tblW w:w="0" w:type="auto"/>
        <w:tblLook w:val="04A0" w:firstRow="1" w:lastRow="0" w:firstColumn="1" w:lastColumn="0" w:noHBand="0" w:noVBand="1"/>
      </w:tblPr>
      <w:tblGrid>
        <w:gridCol w:w="6115"/>
        <w:gridCol w:w="3235"/>
      </w:tblGrid>
      <w:tr w:rsidR="00703D23" w14:paraId="57BD43CA" w14:textId="77777777" w:rsidTr="0072090C">
        <w:trPr>
          <w:trHeight w:val="590"/>
          <w:tblHeader/>
        </w:trPr>
        <w:tc>
          <w:tcPr>
            <w:tcW w:w="6115" w:type="dxa"/>
          </w:tcPr>
          <w:p w14:paraId="4E718788" w14:textId="77777777" w:rsidR="0072090C" w:rsidRPr="00A45AC6" w:rsidRDefault="00FA48E5" w:rsidP="0038204E">
            <w:pPr>
              <w:jc w:val="center"/>
              <w:rPr>
                <w:b/>
                <w:bCs/>
                <w:szCs w:val="22"/>
              </w:rPr>
            </w:pPr>
            <w:r w:rsidRPr="00A45AC6">
              <w:rPr>
                <w:b/>
                <w:bCs/>
                <w:szCs w:val="22"/>
              </w:rPr>
              <w:t>Lead Health Care Provider or</w:t>
            </w:r>
          </w:p>
          <w:p w14:paraId="74695E4B" w14:textId="77777777" w:rsidR="0072090C" w:rsidRPr="00A45AC6" w:rsidRDefault="00FA48E5" w:rsidP="0038204E">
            <w:pPr>
              <w:jc w:val="center"/>
              <w:rPr>
                <w:szCs w:val="22"/>
              </w:rPr>
            </w:pPr>
            <w:r w:rsidRPr="00A45AC6">
              <w:rPr>
                <w:b/>
                <w:bCs/>
                <w:szCs w:val="22"/>
              </w:rPr>
              <w:t>Applicant</w:t>
            </w:r>
          </w:p>
        </w:tc>
        <w:tc>
          <w:tcPr>
            <w:tcW w:w="3235" w:type="dxa"/>
          </w:tcPr>
          <w:p w14:paraId="0953670C" w14:textId="77777777" w:rsidR="0072090C" w:rsidRPr="00A45AC6" w:rsidRDefault="00FA48E5" w:rsidP="0038204E">
            <w:pPr>
              <w:jc w:val="center"/>
              <w:rPr>
                <w:b/>
                <w:bCs/>
                <w:szCs w:val="22"/>
              </w:rPr>
            </w:pPr>
            <w:r w:rsidRPr="00A45AC6">
              <w:rPr>
                <w:b/>
                <w:bCs/>
                <w:szCs w:val="22"/>
              </w:rPr>
              <w:t xml:space="preserve">Eligible </w:t>
            </w:r>
            <w:r w:rsidRPr="00A45AC6">
              <w:rPr>
                <w:b/>
                <w:bCs/>
                <w:szCs w:val="22"/>
              </w:rPr>
              <w:t>Funding</w:t>
            </w:r>
          </w:p>
          <w:p w14:paraId="5FA4FE51" w14:textId="77777777" w:rsidR="0072090C" w:rsidRPr="00A45AC6" w:rsidRDefault="00FA48E5" w:rsidP="0038204E">
            <w:pPr>
              <w:jc w:val="center"/>
              <w:rPr>
                <w:szCs w:val="22"/>
              </w:rPr>
            </w:pPr>
            <w:r w:rsidRPr="00A45AC6">
              <w:rPr>
                <w:b/>
                <w:bCs/>
                <w:szCs w:val="22"/>
              </w:rPr>
              <w:t>Amount</w:t>
            </w:r>
          </w:p>
        </w:tc>
      </w:tr>
      <w:tr w:rsidR="00703D23" w14:paraId="218EDD5A" w14:textId="77777777" w:rsidTr="0072090C">
        <w:trPr>
          <w:trHeight w:val="360"/>
        </w:trPr>
        <w:tc>
          <w:tcPr>
            <w:tcW w:w="6115" w:type="dxa"/>
            <w:hideMark/>
          </w:tcPr>
          <w:p w14:paraId="12DE7879" w14:textId="77777777" w:rsidR="0072090C" w:rsidRPr="00A45AC6" w:rsidRDefault="00FA48E5" w:rsidP="0038204E">
            <w:pPr>
              <w:widowControl/>
              <w:jc w:val="center"/>
              <w:rPr>
                <w:snapToGrid/>
                <w:color w:val="000000"/>
                <w:kern w:val="0"/>
                <w:szCs w:val="22"/>
              </w:rPr>
            </w:pPr>
            <w:r w:rsidRPr="00A45AC6">
              <w:rPr>
                <w:snapToGrid/>
                <w:color w:val="000000"/>
                <w:kern w:val="0"/>
                <w:szCs w:val="22"/>
              </w:rPr>
              <w:t>AdventHealth</w:t>
            </w:r>
          </w:p>
        </w:tc>
        <w:tc>
          <w:tcPr>
            <w:tcW w:w="3235" w:type="dxa"/>
            <w:noWrap/>
            <w:hideMark/>
          </w:tcPr>
          <w:p w14:paraId="7BC0767F" w14:textId="77777777" w:rsidR="0072090C" w:rsidRPr="00A45AC6" w:rsidRDefault="00FA48E5" w:rsidP="0038204E">
            <w:pPr>
              <w:widowControl/>
              <w:jc w:val="center"/>
              <w:rPr>
                <w:snapToGrid/>
                <w:color w:val="000000"/>
                <w:kern w:val="0"/>
                <w:szCs w:val="22"/>
              </w:rPr>
            </w:pPr>
            <w:r w:rsidRPr="00A45AC6">
              <w:rPr>
                <w:snapToGrid/>
                <w:color w:val="000000"/>
                <w:kern w:val="0"/>
                <w:szCs w:val="22"/>
              </w:rPr>
              <w:t>$791,497</w:t>
            </w:r>
          </w:p>
        </w:tc>
      </w:tr>
      <w:tr w:rsidR="00703D23" w14:paraId="722184DB" w14:textId="77777777" w:rsidTr="0072090C">
        <w:trPr>
          <w:trHeight w:val="360"/>
        </w:trPr>
        <w:tc>
          <w:tcPr>
            <w:tcW w:w="6115" w:type="dxa"/>
            <w:hideMark/>
          </w:tcPr>
          <w:p w14:paraId="00CE78E0" w14:textId="77777777" w:rsidR="0072090C" w:rsidRPr="00A45AC6" w:rsidRDefault="00FA48E5" w:rsidP="0038204E">
            <w:pPr>
              <w:widowControl/>
              <w:jc w:val="center"/>
              <w:rPr>
                <w:snapToGrid/>
                <w:color w:val="000000"/>
                <w:kern w:val="0"/>
                <w:szCs w:val="22"/>
              </w:rPr>
            </w:pPr>
            <w:r w:rsidRPr="00A45AC6">
              <w:rPr>
                <w:snapToGrid/>
                <w:color w:val="000000"/>
                <w:kern w:val="0"/>
                <w:szCs w:val="22"/>
              </w:rPr>
              <w:t>Adventist Health System West</w:t>
            </w:r>
          </w:p>
        </w:tc>
        <w:tc>
          <w:tcPr>
            <w:tcW w:w="3235" w:type="dxa"/>
            <w:noWrap/>
            <w:hideMark/>
          </w:tcPr>
          <w:p w14:paraId="0BFFDF2D" w14:textId="77777777" w:rsidR="0072090C" w:rsidRPr="00A45AC6" w:rsidRDefault="00FA48E5" w:rsidP="0038204E">
            <w:pPr>
              <w:widowControl/>
              <w:jc w:val="center"/>
              <w:rPr>
                <w:snapToGrid/>
                <w:color w:val="000000"/>
                <w:kern w:val="0"/>
                <w:szCs w:val="22"/>
              </w:rPr>
            </w:pPr>
            <w:r w:rsidRPr="00A45AC6">
              <w:rPr>
                <w:snapToGrid/>
                <w:color w:val="000000"/>
                <w:kern w:val="0"/>
                <w:szCs w:val="22"/>
              </w:rPr>
              <w:t>$1,000,000</w:t>
            </w:r>
          </w:p>
        </w:tc>
      </w:tr>
      <w:tr w:rsidR="00703D23" w14:paraId="43075544" w14:textId="77777777" w:rsidTr="0072090C">
        <w:trPr>
          <w:trHeight w:val="360"/>
        </w:trPr>
        <w:tc>
          <w:tcPr>
            <w:tcW w:w="6115" w:type="dxa"/>
            <w:hideMark/>
          </w:tcPr>
          <w:p w14:paraId="0AF2C427" w14:textId="77777777" w:rsidR="0072090C" w:rsidRPr="00A45AC6" w:rsidRDefault="00FA48E5" w:rsidP="0038204E">
            <w:pPr>
              <w:widowControl/>
              <w:jc w:val="center"/>
              <w:rPr>
                <w:snapToGrid/>
                <w:color w:val="000000"/>
                <w:kern w:val="0"/>
                <w:szCs w:val="22"/>
              </w:rPr>
            </w:pPr>
            <w:r w:rsidRPr="00A45AC6">
              <w:rPr>
                <w:snapToGrid/>
                <w:color w:val="000000"/>
                <w:kern w:val="0"/>
                <w:szCs w:val="22"/>
              </w:rPr>
              <w:t>Alaska Native Tribal Health Consortium (ANTHC)</w:t>
            </w:r>
          </w:p>
        </w:tc>
        <w:tc>
          <w:tcPr>
            <w:tcW w:w="3235" w:type="dxa"/>
            <w:noWrap/>
            <w:hideMark/>
          </w:tcPr>
          <w:p w14:paraId="1E5BCE55" w14:textId="77777777" w:rsidR="0072090C" w:rsidRPr="00A45AC6" w:rsidRDefault="00FA48E5" w:rsidP="0038204E">
            <w:pPr>
              <w:widowControl/>
              <w:jc w:val="center"/>
              <w:rPr>
                <w:snapToGrid/>
                <w:color w:val="000000"/>
                <w:kern w:val="0"/>
                <w:szCs w:val="22"/>
              </w:rPr>
            </w:pPr>
            <w:r w:rsidRPr="00A45AC6">
              <w:rPr>
                <w:snapToGrid/>
                <w:color w:val="000000"/>
                <w:kern w:val="0"/>
                <w:szCs w:val="22"/>
              </w:rPr>
              <w:t>$798,147</w:t>
            </w:r>
          </w:p>
        </w:tc>
      </w:tr>
      <w:tr w:rsidR="00703D23" w14:paraId="259C0BBB" w14:textId="77777777" w:rsidTr="0072090C">
        <w:trPr>
          <w:trHeight w:val="360"/>
        </w:trPr>
        <w:tc>
          <w:tcPr>
            <w:tcW w:w="6115" w:type="dxa"/>
            <w:hideMark/>
          </w:tcPr>
          <w:p w14:paraId="0B5EE900" w14:textId="77777777" w:rsidR="0072090C" w:rsidRPr="00A45AC6" w:rsidRDefault="00FA48E5" w:rsidP="0038204E">
            <w:pPr>
              <w:widowControl/>
              <w:jc w:val="center"/>
              <w:rPr>
                <w:snapToGrid/>
                <w:color w:val="000000"/>
                <w:kern w:val="0"/>
                <w:szCs w:val="22"/>
              </w:rPr>
            </w:pPr>
            <w:r w:rsidRPr="00A45AC6">
              <w:rPr>
                <w:snapToGrid/>
                <w:color w:val="000000"/>
                <w:kern w:val="0"/>
                <w:szCs w:val="22"/>
              </w:rPr>
              <w:t>Appalachian Regional Healthcare</w:t>
            </w:r>
          </w:p>
        </w:tc>
        <w:tc>
          <w:tcPr>
            <w:tcW w:w="3235" w:type="dxa"/>
            <w:noWrap/>
            <w:hideMark/>
          </w:tcPr>
          <w:p w14:paraId="531D4990" w14:textId="77777777" w:rsidR="0072090C" w:rsidRPr="00A45AC6" w:rsidRDefault="00FA48E5" w:rsidP="0038204E">
            <w:pPr>
              <w:widowControl/>
              <w:jc w:val="center"/>
              <w:rPr>
                <w:snapToGrid/>
                <w:color w:val="000000"/>
                <w:kern w:val="0"/>
                <w:szCs w:val="22"/>
              </w:rPr>
            </w:pPr>
            <w:r w:rsidRPr="00A45AC6">
              <w:rPr>
                <w:snapToGrid/>
                <w:color w:val="000000"/>
                <w:kern w:val="0"/>
                <w:szCs w:val="22"/>
              </w:rPr>
              <w:t>$408,140</w:t>
            </w:r>
          </w:p>
        </w:tc>
      </w:tr>
      <w:tr w:rsidR="00703D23" w14:paraId="5F1B35F1" w14:textId="77777777" w:rsidTr="0072090C">
        <w:trPr>
          <w:trHeight w:val="360"/>
        </w:trPr>
        <w:tc>
          <w:tcPr>
            <w:tcW w:w="6115" w:type="dxa"/>
            <w:hideMark/>
          </w:tcPr>
          <w:p w14:paraId="6E7AC66B" w14:textId="77777777" w:rsidR="0072090C" w:rsidRPr="00A45AC6" w:rsidRDefault="00FA48E5" w:rsidP="0038204E">
            <w:pPr>
              <w:widowControl/>
              <w:jc w:val="center"/>
              <w:rPr>
                <w:snapToGrid/>
                <w:color w:val="000000"/>
                <w:kern w:val="0"/>
                <w:szCs w:val="22"/>
              </w:rPr>
            </w:pPr>
            <w:r w:rsidRPr="00A45AC6">
              <w:rPr>
                <w:snapToGrid/>
                <w:color w:val="000000"/>
                <w:kern w:val="0"/>
                <w:szCs w:val="22"/>
              </w:rPr>
              <w:t>AtlantiCare Health System</w:t>
            </w:r>
          </w:p>
        </w:tc>
        <w:tc>
          <w:tcPr>
            <w:tcW w:w="3235" w:type="dxa"/>
            <w:noWrap/>
            <w:hideMark/>
          </w:tcPr>
          <w:p w14:paraId="771AEDA1" w14:textId="77777777" w:rsidR="0072090C" w:rsidRPr="00A45AC6" w:rsidRDefault="00FA48E5" w:rsidP="0038204E">
            <w:pPr>
              <w:widowControl/>
              <w:jc w:val="center"/>
              <w:rPr>
                <w:snapToGrid/>
                <w:color w:val="000000"/>
                <w:kern w:val="0"/>
                <w:szCs w:val="22"/>
              </w:rPr>
            </w:pPr>
            <w:r w:rsidRPr="00A45AC6">
              <w:rPr>
                <w:snapToGrid/>
                <w:color w:val="000000"/>
                <w:kern w:val="0"/>
                <w:szCs w:val="22"/>
              </w:rPr>
              <w:t>$533,062</w:t>
            </w:r>
          </w:p>
        </w:tc>
      </w:tr>
      <w:tr w:rsidR="00703D23" w14:paraId="190963D0" w14:textId="77777777" w:rsidTr="0072090C">
        <w:trPr>
          <w:trHeight w:val="360"/>
        </w:trPr>
        <w:tc>
          <w:tcPr>
            <w:tcW w:w="6115" w:type="dxa"/>
            <w:hideMark/>
          </w:tcPr>
          <w:p w14:paraId="31F15384" w14:textId="77777777" w:rsidR="0072090C" w:rsidRPr="00A45AC6" w:rsidRDefault="00FA48E5" w:rsidP="0038204E">
            <w:pPr>
              <w:widowControl/>
              <w:jc w:val="center"/>
              <w:rPr>
                <w:snapToGrid/>
                <w:color w:val="000000"/>
                <w:kern w:val="0"/>
                <w:szCs w:val="22"/>
              </w:rPr>
            </w:pPr>
            <w:r w:rsidRPr="00A45AC6">
              <w:rPr>
                <w:snapToGrid/>
                <w:color w:val="000000"/>
                <w:kern w:val="0"/>
                <w:szCs w:val="22"/>
              </w:rPr>
              <w:t>Baptist Memorial Health Care</w:t>
            </w:r>
          </w:p>
        </w:tc>
        <w:tc>
          <w:tcPr>
            <w:tcW w:w="3235" w:type="dxa"/>
            <w:noWrap/>
            <w:hideMark/>
          </w:tcPr>
          <w:p w14:paraId="121DB730" w14:textId="77777777" w:rsidR="0072090C" w:rsidRPr="00A45AC6" w:rsidRDefault="00FA48E5" w:rsidP="0038204E">
            <w:pPr>
              <w:widowControl/>
              <w:jc w:val="center"/>
              <w:rPr>
                <w:snapToGrid/>
                <w:color w:val="000000"/>
                <w:kern w:val="0"/>
                <w:szCs w:val="22"/>
              </w:rPr>
            </w:pPr>
            <w:r w:rsidRPr="00A45AC6">
              <w:rPr>
                <w:snapToGrid/>
                <w:color w:val="000000"/>
                <w:kern w:val="0"/>
                <w:szCs w:val="22"/>
              </w:rPr>
              <w:t>$209,008</w:t>
            </w:r>
          </w:p>
        </w:tc>
      </w:tr>
      <w:tr w:rsidR="00703D23" w14:paraId="57A935B7" w14:textId="77777777" w:rsidTr="0072090C">
        <w:trPr>
          <w:trHeight w:val="360"/>
        </w:trPr>
        <w:tc>
          <w:tcPr>
            <w:tcW w:w="6115" w:type="dxa"/>
            <w:hideMark/>
          </w:tcPr>
          <w:p w14:paraId="1846DEF5" w14:textId="77777777" w:rsidR="0072090C" w:rsidRPr="00A45AC6" w:rsidRDefault="00FA48E5" w:rsidP="0038204E">
            <w:pPr>
              <w:widowControl/>
              <w:jc w:val="center"/>
              <w:rPr>
                <w:snapToGrid/>
                <w:color w:val="000000"/>
                <w:kern w:val="0"/>
                <w:szCs w:val="22"/>
              </w:rPr>
            </w:pPr>
            <w:r w:rsidRPr="00A45AC6">
              <w:rPr>
                <w:snapToGrid/>
                <w:color w:val="000000"/>
                <w:kern w:val="0"/>
                <w:szCs w:val="22"/>
              </w:rPr>
              <w:t>Baton Rouge General Medical Center - Mid-City Campus</w:t>
            </w:r>
          </w:p>
        </w:tc>
        <w:tc>
          <w:tcPr>
            <w:tcW w:w="3235" w:type="dxa"/>
            <w:noWrap/>
            <w:hideMark/>
          </w:tcPr>
          <w:p w14:paraId="71E41FEA" w14:textId="77777777" w:rsidR="0072090C" w:rsidRPr="00A45AC6" w:rsidRDefault="00FA48E5" w:rsidP="0038204E">
            <w:pPr>
              <w:widowControl/>
              <w:jc w:val="center"/>
              <w:rPr>
                <w:snapToGrid/>
                <w:color w:val="000000"/>
                <w:kern w:val="0"/>
                <w:szCs w:val="22"/>
              </w:rPr>
            </w:pPr>
            <w:r w:rsidRPr="00A45AC6">
              <w:rPr>
                <w:snapToGrid/>
                <w:color w:val="000000"/>
                <w:kern w:val="0"/>
                <w:szCs w:val="22"/>
              </w:rPr>
              <w:t>$367,664</w:t>
            </w:r>
          </w:p>
        </w:tc>
      </w:tr>
      <w:tr w:rsidR="00703D23" w14:paraId="08748E22" w14:textId="77777777" w:rsidTr="0072090C">
        <w:trPr>
          <w:trHeight w:val="360"/>
        </w:trPr>
        <w:tc>
          <w:tcPr>
            <w:tcW w:w="6115" w:type="dxa"/>
            <w:hideMark/>
          </w:tcPr>
          <w:p w14:paraId="117E81EE" w14:textId="77777777" w:rsidR="0072090C" w:rsidRPr="00A45AC6" w:rsidRDefault="00FA48E5" w:rsidP="0038204E">
            <w:pPr>
              <w:widowControl/>
              <w:jc w:val="center"/>
              <w:rPr>
                <w:snapToGrid/>
                <w:color w:val="000000"/>
                <w:kern w:val="0"/>
                <w:szCs w:val="22"/>
              </w:rPr>
            </w:pPr>
            <w:r w:rsidRPr="00A45AC6">
              <w:rPr>
                <w:snapToGrid/>
                <w:color w:val="000000"/>
                <w:kern w:val="0"/>
                <w:szCs w:val="22"/>
              </w:rPr>
              <w:t>Baylor Scott &amp; White Health</w:t>
            </w:r>
          </w:p>
        </w:tc>
        <w:tc>
          <w:tcPr>
            <w:tcW w:w="3235" w:type="dxa"/>
            <w:noWrap/>
            <w:hideMark/>
          </w:tcPr>
          <w:p w14:paraId="3D4B2FC6" w14:textId="77777777" w:rsidR="0072090C" w:rsidRPr="00A45AC6" w:rsidRDefault="00FA48E5" w:rsidP="0038204E">
            <w:pPr>
              <w:widowControl/>
              <w:jc w:val="center"/>
              <w:rPr>
                <w:snapToGrid/>
                <w:color w:val="000000"/>
                <w:kern w:val="0"/>
                <w:szCs w:val="22"/>
              </w:rPr>
            </w:pPr>
            <w:r w:rsidRPr="00A45AC6">
              <w:rPr>
                <w:snapToGrid/>
                <w:color w:val="000000"/>
                <w:kern w:val="0"/>
                <w:szCs w:val="22"/>
              </w:rPr>
              <w:t>$984,183</w:t>
            </w:r>
          </w:p>
        </w:tc>
      </w:tr>
      <w:tr w:rsidR="00703D23" w14:paraId="69D8A2BA" w14:textId="77777777" w:rsidTr="0072090C">
        <w:trPr>
          <w:trHeight w:val="360"/>
        </w:trPr>
        <w:tc>
          <w:tcPr>
            <w:tcW w:w="6115" w:type="dxa"/>
            <w:hideMark/>
          </w:tcPr>
          <w:p w14:paraId="7A7D6199" w14:textId="77777777" w:rsidR="0072090C" w:rsidRPr="00A45AC6" w:rsidRDefault="00FA48E5" w:rsidP="0038204E">
            <w:pPr>
              <w:widowControl/>
              <w:jc w:val="center"/>
              <w:rPr>
                <w:snapToGrid/>
                <w:color w:val="000000"/>
                <w:kern w:val="0"/>
                <w:szCs w:val="22"/>
              </w:rPr>
            </w:pPr>
            <w:r w:rsidRPr="00A45AC6">
              <w:rPr>
                <w:snapToGrid/>
                <w:color w:val="000000"/>
                <w:kern w:val="0"/>
                <w:szCs w:val="22"/>
              </w:rPr>
              <w:t>Beth Israel Medical Center</w:t>
            </w:r>
          </w:p>
        </w:tc>
        <w:tc>
          <w:tcPr>
            <w:tcW w:w="3235" w:type="dxa"/>
            <w:noWrap/>
            <w:hideMark/>
          </w:tcPr>
          <w:p w14:paraId="37163414" w14:textId="77777777" w:rsidR="0072090C" w:rsidRPr="00A45AC6" w:rsidRDefault="00FA48E5" w:rsidP="0038204E">
            <w:pPr>
              <w:widowControl/>
              <w:jc w:val="center"/>
              <w:rPr>
                <w:snapToGrid/>
                <w:color w:val="000000"/>
                <w:kern w:val="0"/>
                <w:szCs w:val="22"/>
              </w:rPr>
            </w:pPr>
            <w:r w:rsidRPr="00A45AC6">
              <w:rPr>
                <w:snapToGrid/>
                <w:color w:val="000000"/>
                <w:kern w:val="0"/>
                <w:szCs w:val="22"/>
              </w:rPr>
              <w:t>$920,000</w:t>
            </w:r>
          </w:p>
        </w:tc>
      </w:tr>
      <w:tr w:rsidR="00703D23" w14:paraId="5378BDC1" w14:textId="77777777" w:rsidTr="0072090C">
        <w:trPr>
          <w:trHeight w:val="360"/>
        </w:trPr>
        <w:tc>
          <w:tcPr>
            <w:tcW w:w="6115" w:type="dxa"/>
            <w:hideMark/>
          </w:tcPr>
          <w:p w14:paraId="36E7B401" w14:textId="77777777" w:rsidR="0072090C" w:rsidRPr="00A45AC6" w:rsidRDefault="00FA48E5" w:rsidP="0038204E">
            <w:pPr>
              <w:widowControl/>
              <w:jc w:val="center"/>
              <w:rPr>
                <w:snapToGrid/>
                <w:color w:val="000000"/>
                <w:kern w:val="0"/>
                <w:szCs w:val="22"/>
              </w:rPr>
            </w:pPr>
            <w:r w:rsidRPr="00A45AC6">
              <w:rPr>
                <w:snapToGrid/>
                <w:color w:val="000000"/>
                <w:kern w:val="0"/>
                <w:szCs w:val="22"/>
              </w:rPr>
              <w:t>Bon Secours</w:t>
            </w:r>
          </w:p>
        </w:tc>
        <w:tc>
          <w:tcPr>
            <w:tcW w:w="3235" w:type="dxa"/>
            <w:noWrap/>
            <w:hideMark/>
          </w:tcPr>
          <w:p w14:paraId="71F15C8F" w14:textId="77777777" w:rsidR="0072090C" w:rsidRPr="00A45AC6" w:rsidRDefault="00FA48E5" w:rsidP="0038204E">
            <w:pPr>
              <w:widowControl/>
              <w:jc w:val="center"/>
              <w:rPr>
                <w:snapToGrid/>
                <w:color w:val="000000"/>
                <w:kern w:val="0"/>
                <w:szCs w:val="22"/>
              </w:rPr>
            </w:pPr>
            <w:r w:rsidRPr="00A45AC6">
              <w:rPr>
                <w:snapToGrid/>
                <w:color w:val="000000"/>
                <w:kern w:val="0"/>
                <w:szCs w:val="22"/>
              </w:rPr>
              <w:t>$308,246</w:t>
            </w:r>
          </w:p>
        </w:tc>
      </w:tr>
      <w:tr w:rsidR="00703D23" w14:paraId="22223984" w14:textId="77777777" w:rsidTr="0072090C">
        <w:trPr>
          <w:trHeight w:val="360"/>
        </w:trPr>
        <w:tc>
          <w:tcPr>
            <w:tcW w:w="6115" w:type="dxa"/>
          </w:tcPr>
          <w:p w14:paraId="5A146CDA" w14:textId="77777777" w:rsidR="0072090C" w:rsidRPr="00A45AC6" w:rsidRDefault="00FA48E5" w:rsidP="0038204E">
            <w:pPr>
              <w:widowControl/>
              <w:jc w:val="center"/>
              <w:rPr>
                <w:snapToGrid/>
                <w:color w:val="000000"/>
                <w:kern w:val="0"/>
                <w:szCs w:val="22"/>
              </w:rPr>
            </w:pPr>
            <w:r w:rsidRPr="00A45AC6">
              <w:rPr>
                <w:snapToGrid/>
                <w:color w:val="000000"/>
                <w:kern w:val="0"/>
                <w:szCs w:val="22"/>
              </w:rPr>
              <w:t>The Brighter Beginnings Richmond Family Health Clinic</w:t>
            </w:r>
          </w:p>
        </w:tc>
        <w:tc>
          <w:tcPr>
            <w:tcW w:w="3235" w:type="dxa"/>
            <w:noWrap/>
          </w:tcPr>
          <w:p w14:paraId="5CA0DBEF" w14:textId="77777777" w:rsidR="0072090C" w:rsidRPr="00A45AC6" w:rsidRDefault="00FA48E5" w:rsidP="0038204E">
            <w:pPr>
              <w:widowControl/>
              <w:jc w:val="center"/>
              <w:rPr>
                <w:snapToGrid/>
                <w:color w:val="000000"/>
                <w:kern w:val="0"/>
                <w:szCs w:val="22"/>
              </w:rPr>
            </w:pPr>
            <w:r w:rsidRPr="00A45AC6">
              <w:rPr>
                <w:snapToGrid/>
                <w:color w:val="000000"/>
                <w:kern w:val="0"/>
                <w:szCs w:val="22"/>
              </w:rPr>
              <w:t>$1,000,000</w:t>
            </w:r>
          </w:p>
        </w:tc>
      </w:tr>
      <w:tr w:rsidR="00703D23" w14:paraId="366A8B84" w14:textId="77777777" w:rsidTr="0072090C">
        <w:trPr>
          <w:trHeight w:val="360"/>
        </w:trPr>
        <w:tc>
          <w:tcPr>
            <w:tcW w:w="6115" w:type="dxa"/>
            <w:hideMark/>
          </w:tcPr>
          <w:p w14:paraId="160540B1" w14:textId="77777777" w:rsidR="0072090C" w:rsidRPr="00A45AC6" w:rsidRDefault="00FA48E5" w:rsidP="0038204E">
            <w:pPr>
              <w:widowControl/>
              <w:jc w:val="center"/>
              <w:rPr>
                <w:snapToGrid/>
                <w:color w:val="000000"/>
                <w:kern w:val="0"/>
                <w:szCs w:val="22"/>
              </w:rPr>
            </w:pPr>
            <w:r w:rsidRPr="00A45AC6">
              <w:rPr>
                <w:snapToGrid/>
                <w:color w:val="000000"/>
                <w:kern w:val="0"/>
                <w:szCs w:val="22"/>
              </w:rPr>
              <w:t xml:space="preserve">Camillus </w:t>
            </w:r>
            <w:r w:rsidRPr="00A45AC6">
              <w:rPr>
                <w:snapToGrid/>
                <w:color w:val="000000"/>
                <w:kern w:val="0"/>
                <w:szCs w:val="22"/>
              </w:rPr>
              <w:t>Health Concern, Inc.</w:t>
            </w:r>
          </w:p>
        </w:tc>
        <w:tc>
          <w:tcPr>
            <w:tcW w:w="3235" w:type="dxa"/>
            <w:noWrap/>
            <w:hideMark/>
          </w:tcPr>
          <w:p w14:paraId="628F8191" w14:textId="77777777" w:rsidR="0072090C" w:rsidRPr="00A45AC6" w:rsidRDefault="00FA48E5" w:rsidP="0038204E">
            <w:pPr>
              <w:widowControl/>
              <w:jc w:val="center"/>
              <w:rPr>
                <w:snapToGrid/>
                <w:color w:val="000000"/>
                <w:kern w:val="0"/>
                <w:szCs w:val="22"/>
              </w:rPr>
            </w:pPr>
            <w:r w:rsidRPr="00A45AC6">
              <w:rPr>
                <w:snapToGrid/>
                <w:color w:val="000000"/>
                <w:kern w:val="0"/>
                <w:szCs w:val="22"/>
              </w:rPr>
              <w:t>$983,464</w:t>
            </w:r>
          </w:p>
        </w:tc>
      </w:tr>
      <w:tr w:rsidR="00703D23" w14:paraId="472D498A" w14:textId="77777777" w:rsidTr="0072090C">
        <w:trPr>
          <w:trHeight w:val="360"/>
        </w:trPr>
        <w:tc>
          <w:tcPr>
            <w:tcW w:w="6115" w:type="dxa"/>
            <w:hideMark/>
          </w:tcPr>
          <w:p w14:paraId="307719C0" w14:textId="77777777" w:rsidR="0072090C" w:rsidRPr="00A45AC6" w:rsidRDefault="00FA48E5" w:rsidP="0038204E">
            <w:pPr>
              <w:widowControl/>
              <w:jc w:val="center"/>
              <w:rPr>
                <w:snapToGrid/>
                <w:color w:val="000000"/>
                <w:kern w:val="0"/>
                <w:szCs w:val="22"/>
              </w:rPr>
            </w:pPr>
            <w:r w:rsidRPr="00A45AC6">
              <w:rPr>
                <w:snapToGrid/>
                <w:color w:val="000000"/>
                <w:kern w:val="0"/>
                <w:szCs w:val="22"/>
              </w:rPr>
              <w:t>Care Resource Community Health Centers, Inc.</w:t>
            </w:r>
          </w:p>
        </w:tc>
        <w:tc>
          <w:tcPr>
            <w:tcW w:w="3235" w:type="dxa"/>
            <w:noWrap/>
            <w:hideMark/>
          </w:tcPr>
          <w:p w14:paraId="6423A993" w14:textId="77777777" w:rsidR="0072090C" w:rsidRPr="00A45AC6" w:rsidRDefault="00FA48E5" w:rsidP="0038204E">
            <w:pPr>
              <w:widowControl/>
              <w:jc w:val="center"/>
              <w:rPr>
                <w:snapToGrid/>
                <w:color w:val="000000"/>
                <w:kern w:val="0"/>
                <w:szCs w:val="22"/>
              </w:rPr>
            </w:pPr>
            <w:r w:rsidRPr="00A45AC6">
              <w:rPr>
                <w:snapToGrid/>
                <w:color w:val="000000"/>
                <w:kern w:val="0"/>
                <w:szCs w:val="22"/>
              </w:rPr>
              <w:t>$966,542</w:t>
            </w:r>
          </w:p>
        </w:tc>
      </w:tr>
      <w:tr w:rsidR="00703D23" w14:paraId="7727D3BB" w14:textId="77777777" w:rsidTr="0072090C">
        <w:trPr>
          <w:trHeight w:val="360"/>
        </w:trPr>
        <w:tc>
          <w:tcPr>
            <w:tcW w:w="6115" w:type="dxa"/>
            <w:hideMark/>
          </w:tcPr>
          <w:p w14:paraId="2F6B0482" w14:textId="77777777" w:rsidR="0072090C" w:rsidRPr="00A45AC6" w:rsidRDefault="00FA48E5" w:rsidP="0038204E">
            <w:pPr>
              <w:widowControl/>
              <w:jc w:val="center"/>
              <w:rPr>
                <w:snapToGrid/>
                <w:color w:val="000000"/>
                <w:kern w:val="0"/>
                <w:szCs w:val="22"/>
              </w:rPr>
            </w:pPr>
            <w:r w:rsidRPr="00A45AC6">
              <w:rPr>
                <w:snapToGrid/>
                <w:color w:val="000000"/>
                <w:kern w:val="0"/>
                <w:szCs w:val="22"/>
              </w:rPr>
              <w:t>Carolina Community Health Center</w:t>
            </w:r>
          </w:p>
        </w:tc>
        <w:tc>
          <w:tcPr>
            <w:tcW w:w="3235" w:type="dxa"/>
            <w:noWrap/>
            <w:hideMark/>
          </w:tcPr>
          <w:p w14:paraId="3798ACBE" w14:textId="77777777" w:rsidR="0072090C" w:rsidRPr="00A45AC6" w:rsidRDefault="00FA48E5" w:rsidP="0038204E">
            <w:pPr>
              <w:widowControl/>
              <w:jc w:val="center"/>
              <w:rPr>
                <w:snapToGrid/>
                <w:color w:val="000000"/>
                <w:kern w:val="0"/>
                <w:szCs w:val="22"/>
              </w:rPr>
            </w:pPr>
            <w:r w:rsidRPr="00A45AC6">
              <w:rPr>
                <w:snapToGrid/>
                <w:color w:val="000000"/>
                <w:kern w:val="0"/>
                <w:szCs w:val="22"/>
              </w:rPr>
              <w:t>$1,000,000</w:t>
            </w:r>
          </w:p>
        </w:tc>
      </w:tr>
      <w:tr w:rsidR="00703D23" w14:paraId="761B2AF7" w14:textId="77777777" w:rsidTr="0072090C">
        <w:trPr>
          <w:trHeight w:val="360"/>
        </w:trPr>
        <w:tc>
          <w:tcPr>
            <w:tcW w:w="6115" w:type="dxa"/>
            <w:hideMark/>
          </w:tcPr>
          <w:p w14:paraId="4DF29D8D" w14:textId="77777777" w:rsidR="0072090C" w:rsidRPr="00A45AC6" w:rsidRDefault="00FA48E5" w:rsidP="0038204E">
            <w:pPr>
              <w:widowControl/>
              <w:jc w:val="center"/>
              <w:rPr>
                <w:snapToGrid/>
                <w:color w:val="000000"/>
                <w:kern w:val="0"/>
                <w:szCs w:val="22"/>
              </w:rPr>
            </w:pPr>
            <w:r w:rsidRPr="00A45AC6">
              <w:rPr>
                <w:snapToGrid/>
                <w:color w:val="000000"/>
                <w:kern w:val="0"/>
                <w:szCs w:val="22"/>
              </w:rPr>
              <w:t>Centerville Clinics</w:t>
            </w:r>
          </w:p>
        </w:tc>
        <w:tc>
          <w:tcPr>
            <w:tcW w:w="3235" w:type="dxa"/>
            <w:noWrap/>
            <w:hideMark/>
          </w:tcPr>
          <w:p w14:paraId="6F93045C" w14:textId="77777777" w:rsidR="0072090C" w:rsidRPr="00A45AC6" w:rsidRDefault="00FA48E5" w:rsidP="0038204E">
            <w:pPr>
              <w:widowControl/>
              <w:jc w:val="center"/>
              <w:rPr>
                <w:snapToGrid/>
                <w:color w:val="000000"/>
                <w:kern w:val="0"/>
                <w:szCs w:val="22"/>
              </w:rPr>
            </w:pPr>
            <w:r w:rsidRPr="00A45AC6">
              <w:rPr>
                <w:snapToGrid/>
                <w:color w:val="000000"/>
                <w:kern w:val="0"/>
                <w:szCs w:val="22"/>
              </w:rPr>
              <w:t>$224,204</w:t>
            </w:r>
          </w:p>
        </w:tc>
      </w:tr>
      <w:tr w:rsidR="00703D23" w14:paraId="5F1020E3" w14:textId="77777777" w:rsidTr="0072090C">
        <w:trPr>
          <w:trHeight w:val="360"/>
        </w:trPr>
        <w:tc>
          <w:tcPr>
            <w:tcW w:w="6115" w:type="dxa"/>
            <w:hideMark/>
          </w:tcPr>
          <w:p w14:paraId="0B4C3527" w14:textId="77777777" w:rsidR="0072090C" w:rsidRPr="00A45AC6" w:rsidRDefault="00FA48E5" w:rsidP="0038204E">
            <w:pPr>
              <w:widowControl/>
              <w:jc w:val="center"/>
              <w:rPr>
                <w:snapToGrid/>
                <w:color w:val="000000"/>
                <w:kern w:val="0"/>
                <w:szCs w:val="22"/>
              </w:rPr>
            </w:pPr>
            <w:r w:rsidRPr="00A45AC6">
              <w:rPr>
                <w:snapToGrid/>
                <w:color w:val="000000"/>
                <w:kern w:val="0"/>
                <w:szCs w:val="22"/>
              </w:rPr>
              <w:t>CentraCare Health System</w:t>
            </w:r>
          </w:p>
        </w:tc>
        <w:tc>
          <w:tcPr>
            <w:tcW w:w="3235" w:type="dxa"/>
            <w:noWrap/>
            <w:hideMark/>
          </w:tcPr>
          <w:p w14:paraId="059FD08B" w14:textId="77777777" w:rsidR="0072090C" w:rsidRPr="00A45AC6" w:rsidRDefault="00FA48E5" w:rsidP="0038204E">
            <w:pPr>
              <w:widowControl/>
              <w:jc w:val="center"/>
              <w:rPr>
                <w:snapToGrid/>
                <w:color w:val="000000"/>
                <w:kern w:val="0"/>
                <w:szCs w:val="22"/>
              </w:rPr>
            </w:pPr>
            <w:r w:rsidRPr="00A45AC6">
              <w:rPr>
                <w:snapToGrid/>
                <w:color w:val="000000"/>
                <w:kern w:val="0"/>
                <w:szCs w:val="22"/>
              </w:rPr>
              <w:t>$234,352</w:t>
            </w:r>
          </w:p>
        </w:tc>
      </w:tr>
      <w:tr w:rsidR="00703D23" w14:paraId="3AEC8398" w14:textId="77777777" w:rsidTr="0072090C">
        <w:trPr>
          <w:trHeight w:val="360"/>
        </w:trPr>
        <w:tc>
          <w:tcPr>
            <w:tcW w:w="6115" w:type="dxa"/>
          </w:tcPr>
          <w:p w14:paraId="08CA8DBE" w14:textId="77777777" w:rsidR="0072090C" w:rsidRPr="00A45AC6" w:rsidRDefault="00FA48E5" w:rsidP="0038204E">
            <w:pPr>
              <w:widowControl/>
              <w:jc w:val="center"/>
              <w:rPr>
                <w:snapToGrid/>
                <w:color w:val="000000"/>
                <w:kern w:val="0"/>
                <w:szCs w:val="22"/>
              </w:rPr>
            </w:pPr>
            <w:r w:rsidRPr="00A45AC6">
              <w:rPr>
                <w:snapToGrid/>
                <w:color w:val="000000"/>
                <w:kern w:val="0"/>
                <w:szCs w:val="22"/>
              </w:rPr>
              <w:t>Centura Health</w:t>
            </w:r>
          </w:p>
        </w:tc>
        <w:tc>
          <w:tcPr>
            <w:tcW w:w="3235" w:type="dxa"/>
            <w:noWrap/>
          </w:tcPr>
          <w:p w14:paraId="5DAC6D5D" w14:textId="77777777" w:rsidR="0072090C" w:rsidRPr="00A45AC6" w:rsidRDefault="00FA48E5" w:rsidP="0038204E">
            <w:pPr>
              <w:widowControl/>
              <w:jc w:val="center"/>
              <w:rPr>
                <w:snapToGrid/>
                <w:color w:val="000000"/>
                <w:kern w:val="0"/>
                <w:szCs w:val="22"/>
              </w:rPr>
            </w:pPr>
            <w:r w:rsidRPr="00A45AC6">
              <w:rPr>
                <w:snapToGrid/>
                <w:color w:val="000000"/>
                <w:kern w:val="0"/>
                <w:szCs w:val="22"/>
              </w:rPr>
              <w:t>$997,597</w:t>
            </w:r>
          </w:p>
        </w:tc>
      </w:tr>
      <w:tr w:rsidR="00703D23" w14:paraId="1EE201F2" w14:textId="77777777" w:rsidTr="0072090C">
        <w:trPr>
          <w:trHeight w:val="360"/>
        </w:trPr>
        <w:tc>
          <w:tcPr>
            <w:tcW w:w="6115" w:type="dxa"/>
            <w:hideMark/>
          </w:tcPr>
          <w:p w14:paraId="1E812CE5" w14:textId="77777777" w:rsidR="0072090C" w:rsidRPr="00A45AC6" w:rsidRDefault="00FA48E5" w:rsidP="0038204E">
            <w:pPr>
              <w:widowControl/>
              <w:jc w:val="center"/>
              <w:rPr>
                <w:snapToGrid/>
                <w:color w:val="000000"/>
                <w:kern w:val="0"/>
                <w:szCs w:val="22"/>
              </w:rPr>
            </w:pPr>
            <w:r w:rsidRPr="00A45AC6">
              <w:rPr>
                <w:snapToGrid/>
                <w:color w:val="000000"/>
                <w:kern w:val="0"/>
                <w:szCs w:val="22"/>
              </w:rPr>
              <w:t>Cherokee Health Systems</w:t>
            </w:r>
          </w:p>
        </w:tc>
        <w:tc>
          <w:tcPr>
            <w:tcW w:w="3235" w:type="dxa"/>
            <w:noWrap/>
            <w:hideMark/>
          </w:tcPr>
          <w:p w14:paraId="5CA41C64" w14:textId="77777777" w:rsidR="0072090C" w:rsidRPr="00A45AC6" w:rsidRDefault="00FA48E5" w:rsidP="0038204E">
            <w:pPr>
              <w:widowControl/>
              <w:jc w:val="center"/>
              <w:rPr>
                <w:snapToGrid/>
                <w:color w:val="000000"/>
                <w:kern w:val="0"/>
                <w:szCs w:val="22"/>
              </w:rPr>
            </w:pPr>
            <w:r w:rsidRPr="00A45AC6">
              <w:rPr>
                <w:snapToGrid/>
                <w:color w:val="000000"/>
                <w:kern w:val="0"/>
                <w:szCs w:val="22"/>
              </w:rPr>
              <w:t>$861,560</w:t>
            </w:r>
          </w:p>
        </w:tc>
      </w:tr>
      <w:tr w:rsidR="00703D23" w14:paraId="45D4EDD5" w14:textId="77777777" w:rsidTr="0072090C">
        <w:trPr>
          <w:trHeight w:val="360"/>
        </w:trPr>
        <w:tc>
          <w:tcPr>
            <w:tcW w:w="6115" w:type="dxa"/>
          </w:tcPr>
          <w:p w14:paraId="5F715DAE" w14:textId="77777777" w:rsidR="0072090C" w:rsidRPr="00A45AC6" w:rsidRDefault="00FA48E5" w:rsidP="0038204E">
            <w:pPr>
              <w:widowControl/>
              <w:jc w:val="center"/>
              <w:rPr>
                <w:snapToGrid/>
                <w:color w:val="000000"/>
                <w:kern w:val="0"/>
                <w:szCs w:val="22"/>
              </w:rPr>
            </w:pPr>
            <w:r w:rsidRPr="00A45AC6">
              <w:rPr>
                <w:snapToGrid/>
                <w:color w:val="000000"/>
                <w:kern w:val="0"/>
                <w:szCs w:val="22"/>
              </w:rPr>
              <w:t>Community Health Net</w:t>
            </w:r>
          </w:p>
        </w:tc>
        <w:tc>
          <w:tcPr>
            <w:tcW w:w="3235" w:type="dxa"/>
            <w:noWrap/>
          </w:tcPr>
          <w:p w14:paraId="1B23C1F7" w14:textId="77777777" w:rsidR="0072090C" w:rsidRPr="00A45AC6" w:rsidRDefault="00FA48E5" w:rsidP="0038204E">
            <w:pPr>
              <w:widowControl/>
              <w:jc w:val="center"/>
              <w:rPr>
                <w:snapToGrid/>
                <w:color w:val="000000"/>
                <w:kern w:val="0"/>
                <w:szCs w:val="22"/>
              </w:rPr>
            </w:pPr>
            <w:r w:rsidRPr="00A45AC6">
              <w:rPr>
                <w:snapToGrid/>
                <w:color w:val="000000"/>
                <w:kern w:val="0"/>
                <w:szCs w:val="22"/>
              </w:rPr>
              <w:t>$327,661</w:t>
            </w:r>
          </w:p>
        </w:tc>
      </w:tr>
      <w:tr w:rsidR="00703D23" w14:paraId="44C0EDFB" w14:textId="77777777" w:rsidTr="0072090C">
        <w:trPr>
          <w:trHeight w:val="360"/>
        </w:trPr>
        <w:tc>
          <w:tcPr>
            <w:tcW w:w="6115" w:type="dxa"/>
            <w:hideMark/>
          </w:tcPr>
          <w:p w14:paraId="14B4DAB3" w14:textId="77777777" w:rsidR="0072090C" w:rsidRPr="00A45AC6" w:rsidRDefault="00FA48E5" w:rsidP="0038204E">
            <w:pPr>
              <w:widowControl/>
              <w:jc w:val="center"/>
              <w:rPr>
                <w:snapToGrid/>
                <w:color w:val="000000"/>
                <w:kern w:val="0"/>
                <w:szCs w:val="22"/>
              </w:rPr>
            </w:pPr>
            <w:r w:rsidRPr="00A45AC6">
              <w:rPr>
                <w:snapToGrid/>
                <w:color w:val="000000"/>
                <w:kern w:val="0"/>
                <w:szCs w:val="22"/>
              </w:rPr>
              <w:t>Community Health of South Florida</w:t>
            </w:r>
          </w:p>
        </w:tc>
        <w:tc>
          <w:tcPr>
            <w:tcW w:w="3235" w:type="dxa"/>
            <w:noWrap/>
            <w:hideMark/>
          </w:tcPr>
          <w:p w14:paraId="7936C217" w14:textId="77777777" w:rsidR="0072090C" w:rsidRPr="00A45AC6" w:rsidRDefault="00FA48E5" w:rsidP="0038204E">
            <w:pPr>
              <w:widowControl/>
              <w:jc w:val="center"/>
              <w:rPr>
                <w:snapToGrid/>
                <w:color w:val="000000"/>
                <w:kern w:val="0"/>
                <w:szCs w:val="22"/>
              </w:rPr>
            </w:pPr>
            <w:r w:rsidRPr="00A45AC6">
              <w:rPr>
                <w:snapToGrid/>
                <w:color w:val="000000"/>
                <w:kern w:val="0"/>
                <w:szCs w:val="22"/>
              </w:rPr>
              <w:t>$347,850</w:t>
            </w:r>
          </w:p>
        </w:tc>
      </w:tr>
      <w:tr w:rsidR="00703D23" w14:paraId="2FD55A07" w14:textId="77777777" w:rsidTr="0072090C">
        <w:trPr>
          <w:trHeight w:val="360"/>
        </w:trPr>
        <w:tc>
          <w:tcPr>
            <w:tcW w:w="6115" w:type="dxa"/>
            <w:hideMark/>
          </w:tcPr>
          <w:p w14:paraId="38769951" w14:textId="77777777" w:rsidR="0072090C" w:rsidRPr="00A45AC6" w:rsidRDefault="00FA48E5" w:rsidP="0038204E">
            <w:pPr>
              <w:widowControl/>
              <w:jc w:val="center"/>
              <w:rPr>
                <w:snapToGrid/>
                <w:color w:val="000000"/>
                <w:kern w:val="0"/>
                <w:szCs w:val="22"/>
              </w:rPr>
            </w:pPr>
            <w:r w:rsidRPr="00A45AC6">
              <w:rPr>
                <w:snapToGrid/>
                <w:color w:val="000000"/>
                <w:kern w:val="0"/>
                <w:szCs w:val="22"/>
              </w:rPr>
              <w:t>Cornell Scott-Hill Health Corporation</w:t>
            </w:r>
          </w:p>
        </w:tc>
        <w:tc>
          <w:tcPr>
            <w:tcW w:w="3235" w:type="dxa"/>
            <w:noWrap/>
            <w:hideMark/>
          </w:tcPr>
          <w:p w14:paraId="38E477D1" w14:textId="77777777" w:rsidR="0072090C" w:rsidRPr="00A45AC6" w:rsidRDefault="00FA48E5" w:rsidP="0038204E">
            <w:pPr>
              <w:widowControl/>
              <w:jc w:val="center"/>
              <w:rPr>
                <w:snapToGrid/>
                <w:color w:val="000000"/>
                <w:kern w:val="0"/>
                <w:szCs w:val="22"/>
              </w:rPr>
            </w:pPr>
            <w:r w:rsidRPr="00A45AC6">
              <w:rPr>
                <w:snapToGrid/>
                <w:color w:val="000000"/>
                <w:kern w:val="0"/>
                <w:szCs w:val="22"/>
              </w:rPr>
              <w:t>$713,726</w:t>
            </w:r>
          </w:p>
        </w:tc>
      </w:tr>
      <w:tr w:rsidR="00703D23" w14:paraId="30801AF6" w14:textId="77777777" w:rsidTr="0072090C">
        <w:trPr>
          <w:trHeight w:val="360"/>
        </w:trPr>
        <w:tc>
          <w:tcPr>
            <w:tcW w:w="6115" w:type="dxa"/>
            <w:hideMark/>
          </w:tcPr>
          <w:p w14:paraId="26EB94DD" w14:textId="77777777" w:rsidR="0072090C" w:rsidRPr="00A45AC6" w:rsidRDefault="00FA48E5" w:rsidP="0038204E">
            <w:pPr>
              <w:widowControl/>
              <w:jc w:val="center"/>
              <w:rPr>
                <w:snapToGrid/>
                <w:color w:val="000000"/>
                <w:kern w:val="0"/>
                <w:szCs w:val="22"/>
              </w:rPr>
            </w:pPr>
            <w:r w:rsidRPr="00A45AC6">
              <w:rPr>
                <w:snapToGrid/>
                <w:color w:val="000000"/>
                <w:kern w:val="0"/>
                <w:szCs w:val="22"/>
              </w:rPr>
              <w:t>Cornerstone Family Healthcare</w:t>
            </w:r>
          </w:p>
        </w:tc>
        <w:tc>
          <w:tcPr>
            <w:tcW w:w="3235" w:type="dxa"/>
            <w:noWrap/>
            <w:hideMark/>
          </w:tcPr>
          <w:p w14:paraId="36BA9F5A" w14:textId="77777777" w:rsidR="0072090C" w:rsidRPr="00A45AC6" w:rsidRDefault="00FA48E5" w:rsidP="0038204E">
            <w:pPr>
              <w:widowControl/>
              <w:jc w:val="center"/>
              <w:rPr>
                <w:snapToGrid/>
                <w:color w:val="000000"/>
                <w:kern w:val="0"/>
                <w:szCs w:val="22"/>
              </w:rPr>
            </w:pPr>
            <w:r w:rsidRPr="00A45AC6">
              <w:rPr>
                <w:snapToGrid/>
                <w:color w:val="000000"/>
                <w:kern w:val="0"/>
                <w:szCs w:val="22"/>
              </w:rPr>
              <w:t>$390,329</w:t>
            </w:r>
          </w:p>
        </w:tc>
      </w:tr>
      <w:tr w:rsidR="00703D23" w14:paraId="1335B722" w14:textId="77777777" w:rsidTr="0072090C">
        <w:trPr>
          <w:trHeight w:val="360"/>
        </w:trPr>
        <w:tc>
          <w:tcPr>
            <w:tcW w:w="6115" w:type="dxa"/>
            <w:hideMark/>
          </w:tcPr>
          <w:p w14:paraId="3D970BFC" w14:textId="77777777" w:rsidR="0072090C" w:rsidRPr="00A45AC6" w:rsidRDefault="00FA48E5" w:rsidP="0038204E">
            <w:pPr>
              <w:widowControl/>
              <w:jc w:val="center"/>
              <w:rPr>
                <w:snapToGrid/>
                <w:color w:val="000000"/>
                <w:kern w:val="0"/>
                <w:szCs w:val="22"/>
              </w:rPr>
            </w:pPr>
            <w:r w:rsidRPr="00A45AC6">
              <w:rPr>
                <w:snapToGrid/>
                <w:color w:val="000000"/>
                <w:kern w:val="0"/>
                <w:szCs w:val="22"/>
              </w:rPr>
              <w:t>Covenant Health</w:t>
            </w:r>
          </w:p>
        </w:tc>
        <w:tc>
          <w:tcPr>
            <w:tcW w:w="3235" w:type="dxa"/>
            <w:noWrap/>
            <w:hideMark/>
          </w:tcPr>
          <w:p w14:paraId="66B39A5C" w14:textId="77777777" w:rsidR="0072090C" w:rsidRPr="00A45AC6" w:rsidRDefault="00FA48E5" w:rsidP="0038204E">
            <w:pPr>
              <w:widowControl/>
              <w:jc w:val="center"/>
              <w:rPr>
                <w:snapToGrid/>
                <w:color w:val="000000"/>
                <w:kern w:val="0"/>
                <w:szCs w:val="22"/>
              </w:rPr>
            </w:pPr>
            <w:r w:rsidRPr="00A45AC6">
              <w:rPr>
                <w:snapToGrid/>
                <w:color w:val="000000"/>
                <w:kern w:val="0"/>
                <w:szCs w:val="22"/>
              </w:rPr>
              <w:t>$987,991</w:t>
            </w:r>
          </w:p>
        </w:tc>
      </w:tr>
      <w:tr w:rsidR="00703D23" w14:paraId="0FCC1990" w14:textId="77777777" w:rsidTr="0072090C">
        <w:trPr>
          <w:trHeight w:val="360"/>
        </w:trPr>
        <w:tc>
          <w:tcPr>
            <w:tcW w:w="6115" w:type="dxa"/>
            <w:hideMark/>
          </w:tcPr>
          <w:p w14:paraId="0EBF428F" w14:textId="77777777" w:rsidR="0072090C" w:rsidRPr="00A45AC6" w:rsidRDefault="00FA48E5" w:rsidP="0038204E">
            <w:pPr>
              <w:widowControl/>
              <w:jc w:val="center"/>
              <w:rPr>
                <w:snapToGrid/>
                <w:color w:val="000000"/>
                <w:kern w:val="0"/>
                <w:szCs w:val="22"/>
              </w:rPr>
            </w:pPr>
            <w:r w:rsidRPr="00A45AC6">
              <w:rPr>
                <w:snapToGrid/>
                <w:color w:val="000000"/>
                <w:kern w:val="0"/>
                <w:szCs w:val="22"/>
              </w:rPr>
              <w:t>Covenant Living Communities and Services</w:t>
            </w:r>
          </w:p>
        </w:tc>
        <w:tc>
          <w:tcPr>
            <w:tcW w:w="3235" w:type="dxa"/>
            <w:noWrap/>
            <w:hideMark/>
          </w:tcPr>
          <w:p w14:paraId="5A692C0F" w14:textId="77777777" w:rsidR="0072090C" w:rsidRPr="00A45AC6" w:rsidRDefault="00FA48E5" w:rsidP="0038204E">
            <w:pPr>
              <w:widowControl/>
              <w:jc w:val="center"/>
              <w:rPr>
                <w:snapToGrid/>
                <w:color w:val="000000"/>
                <w:kern w:val="0"/>
                <w:szCs w:val="22"/>
              </w:rPr>
            </w:pPr>
            <w:r w:rsidRPr="00A45AC6">
              <w:rPr>
                <w:snapToGrid/>
                <w:color w:val="000000"/>
                <w:kern w:val="0"/>
                <w:szCs w:val="22"/>
              </w:rPr>
              <w:t>$95,113</w:t>
            </w:r>
          </w:p>
        </w:tc>
      </w:tr>
      <w:tr w:rsidR="00703D23" w14:paraId="55C7519A" w14:textId="77777777" w:rsidTr="0072090C">
        <w:trPr>
          <w:trHeight w:val="360"/>
        </w:trPr>
        <w:tc>
          <w:tcPr>
            <w:tcW w:w="6115" w:type="dxa"/>
            <w:hideMark/>
          </w:tcPr>
          <w:p w14:paraId="23FD622F" w14:textId="77777777" w:rsidR="0072090C" w:rsidRPr="00A45AC6" w:rsidRDefault="00FA48E5" w:rsidP="0038204E">
            <w:pPr>
              <w:widowControl/>
              <w:jc w:val="center"/>
              <w:rPr>
                <w:snapToGrid/>
                <w:color w:val="000000"/>
                <w:kern w:val="0"/>
                <w:szCs w:val="22"/>
              </w:rPr>
            </w:pPr>
            <w:r w:rsidRPr="00A45AC6">
              <w:rPr>
                <w:snapToGrid/>
                <w:color w:val="000000"/>
                <w:kern w:val="0"/>
                <w:szCs w:val="22"/>
              </w:rPr>
              <w:t>Detroit Health Care for the Homeless</w:t>
            </w:r>
          </w:p>
        </w:tc>
        <w:tc>
          <w:tcPr>
            <w:tcW w:w="3235" w:type="dxa"/>
            <w:noWrap/>
            <w:hideMark/>
          </w:tcPr>
          <w:p w14:paraId="4AAC79BE" w14:textId="77777777" w:rsidR="0072090C" w:rsidRPr="00A45AC6" w:rsidRDefault="00FA48E5" w:rsidP="0038204E">
            <w:pPr>
              <w:widowControl/>
              <w:jc w:val="center"/>
              <w:rPr>
                <w:snapToGrid/>
                <w:color w:val="000000"/>
                <w:kern w:val="0"/>
                <w:szCs w:val="22"/>
              </w:rPr>
            </w:pPr>
            <w:r w:rsidRPr="00A45AC6">
              <w:rPr>
                <w:snapToGrid/>
                <w:color w:val="000000"/>
                <w:kern w:val="0"/>
                <w:szCs w:val="22"/>
              </w:rPr>
              <w:t>$221,619</w:t>
            </w:r>
          </w:p>
        </w:tc>
      </w:tr>
      <w:tr w:rsidR="00703D23" w14:paraId="771E0546" w14:textId="77777777" w:rsidTr="0072090C">
        <w:trPr>
          <w:trHeight w:val="360"/>
        </w:trPr>
        <w:tc>
          <w:tcPr>
            <w:tcW w:w="6115" w:type="dxa"/>
            <w:hideMark/>
          </w:tcPr>
          <w:p w14:paraId="5A926A25" w14:textId="77777777" w:rsidR="0072090C" w:rsidRPr="00A45AC6" w:rsidRDefault="00FA48E5" w:rsidP="0038204E">
            <w:pPr>
              <w:widowControl/>
              <w:jc w:val="center"/>
              <w:rPr>
                <w:snapToGrid/>
                <w:color w:val="000000"/>
                <w:kern w:val="0"/>
                <w:szCs w:val="22"/>
              </w:rPr>
            </w:pPr>
            <w:r w:rsidRPr="00A45AC6">
              <w:rPr>
                <w:snapToGrid/>
                <w:color w:val="000000"/>
                <w:kern w:val="0"/>
                <w:szCs w:val="22"/>
              </w:rPr>
              <w:t>East Liberty Family Health Care Center</w:t>
            </w:r>
          </w:p>
        </w:tc>
        <w:tc>
          <w:tcPr>
            <w:tcW w:w="3235" w:type="dxa"/>
            <w:noWrap/>
            <w:hideMark/>
          </w:tcPr>
          <w:p w14:paraId="3DFEE82E" w14:textId="77777777" w:rsidR="0072090C" w:rsidRPr="00A45AC6" w:rsidRDefault="00FA48E5" w:rsidP="0038204E">
            <w:pPr>
              <w:widowControl/>
              <w:jc w:val="center"/>
              <w:rPr>
                <w:snapToGrid/>
                <w:color w:val="000000"/>
                <w:kern w:val="0"/>
                <w:szCs w:val="22"/>
              </w:rPr>
            </w:pPr>
            <w:r w:rsidRPr="00A45AC6">
              <w:rPr>
                <w:snapToGrid/>
                <w:color w:val="000000"/>
                <w:kern w:val="0"/>
                <w:szCs w:val="22"/>
              </w:rPr>
              <w:t>$427,782</w:t>
            </w:r>
          </w:p>
        </w:tc>
      </w:tr>
      <w:tr w:rsidR="00703D23" w14:paraId="690A10C7" w14:textId="77777777" w:rsidTr="0072090C">
        <w:trPr>
          <w:trHeight w:val="360"/>
        </w:trPr>
        <w:tc>
          <w:tcPr>
            <w:tcW w:w="6115" w:type="dxa"/>
          </w:tcPr>
          <w:p w14:paraId="55BD4318" w14:textId="77777777" w:rsidR="0072090C" w:rsidRPr="00A45AC6" w:rsidRDefault="00FA48E5" w:rsidP="0038204E">
            <w:pPr>
              <w:widowControl/>
              <w:jc w:val="center"/>
              <w:rPr>
                <w:snapToGrid/>
                <w:color w:val="000000"/>
                <w:kern w:val="0"/>
                <w:szCs w:val="22"/>
              </w:rPr>
            </w:pPr>
            <w:r w:rsidRPr="00A45AC6">
              <w:rPr>
                <w:snapToGrid/>
                <w:color w:val="000000"/>
                <w:kern w:val="0"/>
                <w:szCs w:val="22"/>
              </w:rPr>
              <w:t>Family Health Care</w:t>
            </w:r>
          </w:p>
        </w:tc>
        <w:tc>
          <w:tcPr>
            <w:tcW w:w="3235" w:type="dxa"/>
            <w:noWrap/>
          </w:tcPr>
          <w:p w14:paraId="58C3C283" w14:textId="77777777" w:rsidR="0072090C" w:rsidRPr="00A45AC6" w:rsidRDefault="00FA48E5" w:rsidP="0038204E">
            <w:pPr>
              <w:widowControl/>
              <w:jc w:val="center"/>
              <w:rPr>
                <w:snapToGrid/>
                <w:color w:val="000000"/>
                <w:kern w:val="0"/>
                <w:szCs w:val="22"/>
              </w:rPr>
            </w:pPr>
            <w:r w:rsidRPr="00A45AC6">
              <w:rPr>
                <w:snapToGrid/>
                <w:color w:val="000000"/>
                <w:kern w:val="0"/>
                <w:szCs w:val="22"/>
              </w:rPr>
              <w:t>$713,656</w:t>
            </w:r>
          </w:p>
        </w:tc>
      </w:tr>
      <w:tr w:rsidR="00703D23" w14:paraId="509550C2" w14:textId="77777777" w:rsidTr="0072090C">
        <w:trPr>
          <w:trHeight w:val="360"/>
        </w:trPr>
        <w:tc>
          <w:tcPr>
            <w:tcW w:w="6115" w:type="dxa"/>
            <w:hideMark/>
          </w:tcPr>
          <w:p w14:paraId="42327F6E" w14:textId="77777777" w:rsidR="0072090C" w:rsidRPr="00A45AC6" w:rsidRDefault="00FA48E5" w:rsidP="0038204E">
            <w:pPr>
              <w:widowControl/>
              <w:jc w:val="center"/>
              <w:rPr>
                <w:snapToGrid/>
                <w:color w:val="000000"/>
                <w:kern w:val="0"/>
                <w:szCs w:val="22"/>
              </w:rPr>
            </w:pPr>
            <w:r w:rsidRPr="00A45AC6">
              <w:rPr>
                <w:snapToGrid/>
                <w:color w:val="000000"/>
                <w:kern w:val="0"/>
                <w:szCs w:val="22"/>
              </w:rPr>
              <w:t>Family Health Centers of Southwest Florida</w:t>
            </w:r>
          </w:p>
        </w:tc>
        <w:tc>
          <w:tcPr>
            <w:tcW w:w="3235" w:type="dxa"/>
            <w:noWrap/>
            <w:hideMark/>
          </w:tcPr>
          <w:p w14:paraId="264F7056" w14:textId="77777777" w:rsidR="0072090C" w:rsidRPr="00A45AC6" w:rsidRDefault="00FA48E5" w:rsidP="0038204E">
            <w:pPr>
              <w:widowControl/>
              <w:jc w:val="center"/>
              <w:rPr>
                <w:snapToGrid/>
                <w:color w:val="000000"/>
                <w:kern w:val="0"/>
                <w:szCs w:val="22"/>
              </w:rPr>
            </w:pPr>
            <w:r w:rsidRPr="00A45AC6">
              <w:rPr>
                <w:snapToGrid/>
                <w:color w:val="000000"/>
                <w:kern w:val="0"/>
                <w:szCs w:val="22"/>
              </w:rPr>
              <w:t>$13,801</w:t>
            </w:r>
          </w:p>
        </w:tc>
      </w:tr>
      <w:tr w:rsidR="00703D23" w14:paraId="2BF1585E" w14:textId="77777777" w:rsidTr="0072090C">
        <w:trPr>
          <w:trHeight w:val="360"/>
        </w:trPr>
        <w:tc>
          <w:tcPr>
            <w:tcW w:w="6115" w:type="dxa"/>
            <w:hideMark/>
          </w:tcPr>
          <w:p w14:paraId="0B480131" w14:textId="77777777" w:rsidR="0072090C" w:rsidRPr="00A45AC6" w:rsidRDefault="00FA48E5" w:rsidP="0038204E">
            <w:pPr>
              <w:widowControl/>
              <w:jc w:val="center"/>
              <w:rPr>
                <w:snapToGrid/>
                <w:color w:val="000000"/>
                <w:kern w:val="0"/>
                <w:szCs w:val="22"/>
              </w:rPr>
            </w:pPr>
            <w:r w:rsidRPr="00A45AC6">
              <w:rPr>
                <w:snapToGrid/>
                <w:color w:val="000000"/>
                <w:kern w:val="0"/>
                <w:szCs w:val="22"/>
              </w:rPr>
              <w:t>Franciscan Health Indianapolis</w:t>
            </w:r>
          </w:p>
        </w:tc>
        <w:tc>
          <w:tcPr>
            <w:tcW w:w="3235" w:type="dxa"/>
            <w:noWrap/>
            <w:hideMark/>
          </w:tcPr>
          <w:p w14:paraId="646258B1" w14:textId="77777777" w:rsidR="0072090C" w:rsidRPr="00A45AC6" w:rsidRDefault="00FA48E5" w:rsidP="0038204E">
            <w:pPr>
              <w:widowControl/>
              <w:jc w:val="center"/>
              <w:rPr>
                <w:snapToGrid/>
                <w:color w:val="000000"/>
                <w:kern w:val="0"/>
                <w:szCs w:val="22"/>
              </w:rPr>
            </w:pPr>
            <w:r w:rsidRPr="00A45AC6">
              <w:rPr>
                <w:snapToGrid/>
                <w:color w:val="000000"/>
                <w:kern w:val="0"/>
                <w:szCs w:val="22"/>
              </w:rPr>
              <w:t>$747,665</w:t>
            </w:r>
          </w:p>
        </w:tc>
      </w:tr>
      <w:tr w:rsidR="00703D23" w14:paraId="1E5104EA" w14:textId="77777777" w:rsidTr="0072090C">
        <w:trPr>
          <w:trHeight w:val="360"/>
        </w:trPr>
        <w:tc>
          <w:tcPr>
            <w:tcW w:w="6115" w:type="dxa"/>
            <w:hideMark/>
          </w:tcPr>
          <w:p w14:paraId="64D7CE5C" w14:textId="77777777" w:rsidR="0072090C" w:rsidRPr="00A45AC6" w:rsidRDefault="00FA48E5" w:rsidP="0038204E">
            <w:pPr>
              <w:widowControl/>
              <w:jc w:val="center"/>
              <w:rPr>
                <w:snapToGrid/>
                <w:color w:val="000000"/>
                <w:kern w:val="0"/>
                <w:szCs w:val="22"/>
              </w:rPr>
            </w:pPr>
            <w:r w:rsidRPr="00A45AC6">
              <w:rPr>
                <w:snapToGrid/>
                <w:color w:val="000000"/>
                <w:kern w:val="0"/>
                <w:szCs w:val="22"/>
              </w:rPr>
              <w:t>Gaston Family Health Services</w:t>
            </w:r>
          </w:p>
        </w:tc>
        <w:tc>
          <w:tcPr>
            <w:tcW w:w="3235" w:type="dxa"/>
            <w:noWrap/>
            <w:hideMark/>
          </w:tcPr>
          <w:p w14:paraId="461492D0" w14:textId="77777777" w:rsidR="0072090C" w:rsidRPr="00A45AC6" w:rsidRDefault="00FA48E5" w:rsidP="0038204E">
            <w:pPr>
              <w:widowControl/>
              <w:jc w:val="center"/>
              <w:rPr>
                <w:snapToGrid/>
                <w:color w:val="000000"/>
                <w:kern w:val="0"/>
                <w:szCs w:val="22"/>
              </w:rPr>
            </w:pPr>
            <w:r w:rsidRPr="00A45AC6">
              <w:rPr>
                <w:snapToGrid/>
                <w:color w:val="000000"/>
                <w:kern w:val="0"/>
                <w:szCs w:val="22"/>
              </w:rPr>
              <w:t>$983,524</w:t>
            </w:r>
          </w:p>
        </w:tc>
      </w:tr>
      <w:tr w:rsidR="00703D23" w14:paraId="79F42439" w14:textId="77777777" w:rsidTr="0072090C">
        <w:trPr>
          <w:trHeight w:val="360"/>
        </w:trPr>
        <w:tc>
          <w:tcPr>
            <w:tcW w:w="6115" w:type="dxa"/>
          </w:tcPr>
          <w:p w14:paraId="25364633" w14:textId="77777777" w:rsidR="0072090C" w:rsidRPr="00A45AC6" w:rsidRDefault="00FA48E5" w:rsidP="0038204E">
            <w:pPr>
              <w:widowControl/>
              <w:jc w:val="center"/>
              <w:rPr>
                <w:snapToGrid/>
                <w:color w:val="000000"/>
                <w:kern w:val="0"/>
                <w:szCs w:val="22"/>
              </w:rPr>
            </w:pPr>
            <w:r w:rsidRPr="00A45AC6">
              <w:rPr>
                <w:snapToGrid/>
                <w:color w:val="000000"/>
                <w:kern w:val="0"/>
                <w:szCs w:val="22"/>
              </w:rPr>
              <w:t>The Guthrie Clinic</w:t>
            </w:r>
          </w:p>
        </w:tc>
        <w:tc>
          <w:tcPr>
            <w:tcW w:w="3235" w:type="dxa"/>
            <w:noWrap/>
          </w:tcPr>
          <w:p w14:paraId="2E2FC70E" w14:textId="77777777" w:rsidR="0072090C" w:rsidRPr="00A45AC6" w:rsidRDefault="00FA48E5" w:rsidP="0038204E">
            <w:pPr>
              <w:widowControl/>
              <w:jc w:val="center"/>
              <w:rPr>
                <w:snapToGrid/>
                <w:color w:val="000000"/>
                <w:kern w:val="0"/>
                <w:szCs w:val="22"/>
              </w:rPr>
            </w:pPr>
            <w:r w:rsidRPr="00A45AC6">
              <w:rPr>
                <w:snapToGrid/>
                <w:color w:val="000000"/>
                <w:kern w:val="0"/>
                <w:szCs w:val="22"/>
              </w:rPr>
              <w:t>$949,721</w:t>
            </w:r>
          </w:p>
        </w:tc>
      </w:tr>
      <w:tr w:rsidR="00703D23" w14:paraId="436E038D" w14:textId="77777777" w:rsidTr="0072090C">
        <w:trPr>
          <w:trHeight w:val="360"/>
        </w:trPr>
        <w:tc>
          <w:tcPr>
            <w:tcW w:w="6115" w:type="dxa"/>
          </w:tcPr>
          <w:p w14:paraId="261E8B21" w14:textId="77777777" w:rsidR="0072090C" w:rsidRPr="00A45AC6" w:rsidRDefault="00FA48E5" w:rsidP="0038204E">
            <w:pPr>
              <w:widowControl/>
              <w:jc w:val="center"/>
              <w:rPr>
                <w:snapToGrid/>
                <w:color w:val="000000"/>
                <w:kern w:val="0"/>
                <w:szCs w:val="22"/>
              </w:rPr>
            </w:pPr>
            <w:r w:rsidRPr="00A45AC6">
              <w:rPr>
                <w:snapToGrid/>
                <w:color w:val="000000"/>
                <w:kern w:val="0"/>
                <w:szCs w:val="22"/>
              </w:rPr>
              <w:t>The Health Care Collaborative of Rural Missouri</w:t>
            </w:r>
          </w:p>
        </w:tc>
        <w:tc>
          <w:tcPr>
            <w:tcW w:w="3235" w:type="dxa"/>
            <w:noWrap/>
          </w:tcPr>
          <w:p w14:paraId="7CCC4488" w14:textId="77777777" w:rsidR="0072090C" w:rsidRPr="00A45AC6" w:rsidRDefault="00FA48E5" w:rsidP="0038204E">
            <w:pPr>
              <w:widowControl/>
              <w:jc w:val="center"/>
              <w:rPr>
                <w:snapToGrid/>
                <w:color w:val="000000"/>
                <w:kern w:val="0"/>
                <w:szCs w:val="22"/>
              </w:rPr>
            </w:pPr>
            <w:r w:rsidRPr="00A45AC6">
              <w:rPr>
                <w:snapToGrid/>
                <w:color w:val="000000"/>
                <w:kern w:val="0"/>
                <w:szCs w:val="22"/>
              </w:rPr>
              <w:t>$285,871</w:t>
            </w:r>
          </w:p>
        </w:tc>
      </w:tr>
      <w:tr w:rsidR="00703D23" w14:paraId="097EDAB7" w14:textId="77777777" w:rsidTr="0072090C">
        <w:trPr>
          <w:trHeight w:val="360"/>
        </w:trPr>
        <w:tc>
          <w:tcPr>
            <w:tcW w:w="6115" w:type="dxa"/>
            <w:hideMark/>
          </w:tcPr>
          <w:p w14:paraId="6E8B12A9" w14:textId="77777777" w:rsidR="0072090C" w:rsidRPr="00A45AC6" w:rsidRDefault="00FA48E5" w:rsidP="0038204E">
            <w:pPr>
              <w:widowControl/>
              <w:jc w:val="center"/>
              <w:rPr>
                <w:snapToGrid/>
                <w:color w:val="000000"/>
                <w:kern w:val="0"/>
                <w:szCs w:val="22"/>
              </w:rPr>
            </w:pPr>
            <w:r w:rsidRPr="00A45AC6">
              <w:rPr>
                <w:snapToGrid/>
                <w:color w:val="000000"/>
                <w:kern w:val="0"/>
                <w:szCs w:val="22"/>
              </w:rPr>
              <w:t>Health Services, Inc.</w:t>
            </w:r>
          </w:p>
        </w:tc>
        <w:tc>
          <w:tcPr>
            <w:tcW w:w="3235" w:type="dxa"/>
            <w:noWrap/>
            <w:hideMark/>
          </w:tcPr>
          <w:p w14:paraId="6857C073" w14:textId="77777777" w:rsidR="0072090C" w:rsidRPr="00A45AC6" w:rsidRDefault="00FA48E5" w:rsidP="0038204E">
            <w:pPr>
              <w:widowControl/>
              <w:jc w:val="center"/>
              <w:rPr>
                <w:snapToGrid/>
                <w:color w:val="000000"/>
                <w:kern w:val="0"/>
                <w:szCs w:val="22"/>
              </w:rPr>
            </w:pPr>
            <w:r w:rsidRPr="00A45AC6">
              <w:rPr>
                <w:snapToGrid/>
                <w:color w:val="000000"/>
                <w:kern w:val="0"/>
                <w:szCs w:val="22"/>
              </w:rPr>
              <w:t>$533,071</w:t>
            </w:r>
          </w:p>
        </w:tc>
      </w:tr>
      <w:tr w:rsidR="00703D23" w14:paraId="760A2579" w14:textId="77777777" w:rsidTr="0072090C">
        <w:trPr>
          <w:trHeight w:val="360"/>
        </w:trPr>
        <w:tc>
          <w:tcPr>
            <w:tcW w:w="6115" w:type="dxa"/>
            <w:hideMark/>
          </w:tcPr>
          <w:p w14:paraId="62995746" w14:textId="77777777" w:rsidR="0072090C" w:rsidRPr="00A45AC6" w:rsidRDefault="00FA48E5" w:rsidP="0038204E">
            <w:pPr>
              <w:widowControl/>
              <w:jc w:val="center"/>
              <w:rPr>
                <w:snapToGrid/>
                <w:color w:val="000000"/>
                <w:kern w:val="0"/>
                <w:szCs w:val="22"/>
              </w:rPr>
            </w:pPr>
            <w:r w:rsidRPr="00A45AC6">
              <w:rPr>
                <w:snapToGrid/>
                <w:color w:val="000000"/>
                <w:kern w:val="0"/>
                <w:szCs w:val="22"/>
              </w:rPr>
              <w:lastRenderedPageBreak/>
              <w:t>The Heartland Health Centers</w:t>
            </w:r>
          </w:p>
        </w:tc>
        <w:tc>
          <w:tcPr>
            <w:tcW w:w="3235" w:type="dxa"/>
            <w:noWrap/>
            <w:hideMark/>
          </w:tcPr>
          <w:p w14:paraId="2FB60C7F" w14:textId="77777777" w:rsidR="0072090C" w:rsidRPr="00A45AC6" w:rsidRDefault="00FA48E5" w:rsidP="0038204E">
            <w:pPr>
              <w:widowControl/>
              <w:jc w:val="center"/>
              <w:rPr>
                <w:snapToGrid/>
                <w:color w:val="000000"/>
                <w:kern w:val="0"/>
                <w:szCs w:val="22"/>
              </w:rPr>
            </w:pPr>
            <w:r w:rsidRPr="00A45AC6">
              <w:rPr>
                <w:snapToGrid/>
                <w:color w:val="000000"/>
                <w:kern w:val="0"/>
                <w:szCs w:val="22"/>
              </w:rPr>
              <w:t>$460,635</w:t>
            </w:r>
          </w:p>
        </w:tc>
      </w:tr>
      <w:tr w:rsidR="00703D23" w14:paraId="3B622F20" w14:textId="77777777" w:rsidTr="0072090C">
        <w:trPr>
          <w:trHeight w:val="360"/>
        </w:trPr>
        <w:tc>
          <w:tcPr>
            <w:tcW w:w="6115" w:type="dxa"/>
            <w:hideMark/>
          </w:tcPr>
          <w:p w14:paraId="7E4C7BC7" w14:textId="77777777" w:rsidR="0072090C" w:rsidRPr="00A45AC6" w:rsidRDefault="00FA48E5" w:rsidP="0038204E">
            <w:pPr>
              <w:widowControl/>
              <w:jc w:val="center"/>
              <w:rPr>
                <w:snapToGrid/>
                <w:color w:val="000000"/>
                <w:kern w:val="0"/>
                <w:szCs w:val="22"/>
              </w:rPr>
            </w:pPr>
            <w:r w:rsidRPr="00A45AC6">
              <w:rPr>
                <w:snapToGrid/>
                <w:color w:val="000000"/>
                <w:kern w:val="0"/>
                <w:szCs w:val="22"/>
              </w:rPr>
              <w:t>Hills &amp; Dales General Hospital</w:t>
            </w:r>
          </w:p>
        </w:tc>
        <w:tc>
          <w:tcPr>
            <w:tcW w:w="3235" w:type="dxa"/>
            <w:noWrap/>
            <w:hideMark/>
          </w:tcPr>
          <w:p w14:paraId="573585FD" w14:textId="77777777" w:rsidR="0072090C" w:rsidRPr="00A45AC6" w:rsidRDefault="00FA48E5" w:rsidP="0038204E">
            <w:pPr>
              <w:widowControl/>
              <w:jc w:val="center"/>
              <w:rPr>
                <w:snapToGrid/>
                <w:color w:val="000000"/>
                <w:kern w:val="0"/>
                <w:szCs w:val="22"/>
              </w:rPr>
            </w:pPr>
            <w:r w:rsidRPr="00A45AC6">
              <w:rPr>
                <w:snapToGrid/>
                <w:color w:val="000000"/>
                <w:kern w:val="0"/>
                <w:szCs w:val="22"/>
              </w:rPr>
              <w:t>$684,801</w:t>
            </w:r>
          </w:p>
        </w:tc>
      </w:tr>
      <w:tr w:rsidR="00703D23" w14:paraId="427BEAB9" w14:textId="77777777" w:rsidTr="0072090C">
        <w:trPr>
          <w:trHeight w:val="360"/>
        </w:trPr>
        <w:tc>
          <w:tcPr>
            <w:tcW w:w="6115" w:type="dxa"/>
            <w:hideMark/>
          </w:tcPr>
          <w:p w14:paraId="40B6ADE6" w14:textId="77777777" w:rsidR="0072090C" w:rsidRPr="00A45AC6" w:rsidRDefault="00FA48E5" w:rsidP="0038204E">
            <w:pPr>
              <w:widowControl/>
              <w:jc w:val="center"/>
              <w:rPr>
                <w:snapToGrid/>
                <w:color w:val="000000"/>
                <w:kern w:val="0"/>
                <w:szCs w:val="22"/>
              </w:rPr>
            </w:pPr>
            <w:r w:rsidRPr="00A45AC6">
              <w:rPr>
                <w:snapToGrid/>
                <w:color w:val="000000"/>
                <w:kern w:val="0"/>
                <w:szCs w:val="22"/>
              </w:rPr>
              <w:t>Horizon Health Services</w:t>
            </w:r>
          </w:p>
        </w:tc>
        <w:tc>
          <w:tcPr>
            <w:tcW w:w="3235" w:type="dxa"/>
            <w:noWrap/>
            <w:hideMark/>
          </w:tcPr>
          <w:p w14:paraId="3B3A3123" w14:textId="77777777" w:rsidR="0072090C" w:rsidRPr="00A45AC6" w:rsidRDefault="00FA48E5" w:rsidP="0038204E">
            <w:pPr>
              <w:widowControl/>
              <w:jc w:val="center"/>
              <w:rPr>
                <w:snapToGrid/>
                <w:color w:val="000000"/>
                <w:kern w:val="0"/>
                <w:szCs w:val="22"/>
              </w:rPr>
            </w:pPr>
            <w:r w:rsidRPr="00A45AC6">
              <w:rPr>
                <w:snapToGrid/>
                <w:color w:val="000000"/>
                <w:kern w:val="0"/>
                <w:szCs w:val="22"/>
              </w:rPr>
              <w:t>$697,590</w:t>
            </w:r>
          </w:p>
        </w:tc>
      </w:tr>
      <w:tr w:rsidR="00703D23" w14:paraId="2D8B455E" w14:textId="77777777" w:rsidTr="0072090C">
        <w:trPr>
          <w:trHeight w:val="360"/>
        </w:trPr>
        <w:tc>
          <w:tcPr>
            <w:tcW w:w="6115" w:type="dxa"/>
          </w:tcPr>
          <w:p w14:paraId="26E8A156" w14:textId="77777777" w:rsidR="0072090C" w:rsidRPr="00A45AC6" w:rsidRDefault="00FA48E5" w:rsidP="0038204E">
            <w:pPr>
              <w:widowControl/>
              <w:jc w:val="center"/>
              <w:rPr>
                <w:snapToGrid/>
                <w:color w:val="000000"/>
                <w:kern w:val="0"/>
                <w:szCs w:val="22"/>
              </w:rPr>
            </w:pPr>
            <w:r w:rsidRPr="00A45AC6">
              <w:rPr>
                <w:snapToGrid/>
                <w:color w:val="000000"/>
                <w:kern w:val="0"/>
                <w:szCs w:val="22"/>
              </w:rPr>
              <w:t>Huntsville Hospital</w:t>
            </w:r>
          </w:p>
        </w:tc>
        <w:tc>
          <w:tcPr>
            <w:tcW w:w="3235" w:type="dxa"/>
            <w:noWrap/>
          </w:tcPr>
          <w:p w14:paraId="458229D2" w14:textId="77777777" w:rsidR="0072090C" w:rsidRPr="00A45AC6" w:rsidRDefault="00FA48E5" w:rsidP="0038204E">
            <w:pPr>
              <w:widowControl/>
              <w:jc w:val="center"/>
              <w:rPr>
                <w:snapToGrid/>
                <w:color w:val="000000"/>
                <w:kern w:val="0"/>
                <w:szCs w:val="22"/>
              </w:rPr>
            </w:pPr>
            <w:r w:rsidRPr="00A45AC6">
              <w:rPr>
                <w:snapToGrid/>
                <w:color w:val="000000"/>
                <w:kern w:val="0"/>
                <w:szCs w:val="22"/>
              </w:rPr>
              <w:t>$394,478</w:t>
            </w:r>
          </w:p>
        </w:tc>
      </w:tr>
      <w:tr w:rsidR="00703D23" w14:paraId="6BCD9DC5" w14:textId="77777777" w:rsidTr="0072090C">
        <w:trPr>
          <w:trHeight w:val="360"/>
        </w:trPr>
        <w:tc>
          <w:tcPr>
            <w:tcW w:w="6115" w:type="dxa"/>
            <w:hideMark/>
          </w:tcPr>
          <w:p w14:paraId="52F0E616" w14:textId="77777777" w:rsidR="0072090C" w:rsidRPr="00A45AC6" w:rsidRDefault="00FA48E5" w:rsidP="0038204E">
            <w:pPr>
              <w:widowControl/>
              <w:jc w:val="center"/>
              <w:rPr>
                <w:snapToGrid/>
                <w:color w:val="000000"/>
                <w:kern w:val="0"/>
                <w:szCs w:val="22"/>
              </w:rPr>
            </w:pPr>
            <w:r w:rsidRPr="00A45AC6">
              <w:rPr>
                <w:snapToGrid/>
                <w:color w:val="000000"/>
                <w:kern w:val="0"/>
                <w:szCs w:val="22"/>
              </w:rPr>
              <w:t>Indiana Regional Medical Center</w:t>
            </w:r>
          </w:p>
        </w:tc>
        <w:tc>
          <w:tcPr>
            <w:tcW w:w="3235" w:type="dxa"/>
            <w:noWrap/>
            <w:hideMark/>
          </w:tcPr>
          <w:p w14:paraId="7EB7CA02" w14:textId="77777777" w:rsidR="0072090C" w:rsidRPr="00A45AC6" w:rsidRDefault="00FA48E5" w:rsidP="0038204E">
            <w:pPr>
              <w:widowControl/>
              <w:jc w:val="center"/>
              <w:rPr>
                <w:snapToGrid/>
                <w:color w:val="000000"/>
                <w:kern w:val="0"/>
                <w:szCs w:val="22"/>
              </w:rPr>
            </w:pPr>
            <w:r w:rsidRPr="00A45AC6">
              <w:rPr>
                <w:snapToGrid/>
                <w:color w:val="000000"/>
                <w:kern w:val="0"/>
                <w:szCs w:val="22"/>
              </w:rPr>
              <w:t>$295,298</w:t>
            </w:r>
          </w:p>
        </w:tc>
      </w:tr>
      <w:tr w:rsidR="00703D23" w14:paraId="61518B77" w14:textId="77777777" w:rsidTr="0072090C">
        <w:trPr>
          <w:trHeight w:val="360"/>
        </w:trPr>
        <w:tc>
          <w:tcPr>
            <w:tcW w:w="6115" w:type="dxa"/>
            <w:hideMark/>
          </w:tcPr>
          <w:p w14:paraId="4A2A6FE6" w14:textId="77777777" w:rsidR="0072090C" w:rsidRPr="00A45AC6" w:rsidRDefault="00FA48E5" w:rsidP="0038204E">
            <w:pPr>
              <w:widowControl/>
              <w:jc w:val="center"/>
              <w:rPr>
                <w:snapToGrid/>
                <w:color w:val="000000"/>
                <w:kern w:val="0"/>
                <w:szCs w:val="22"/>
              </w:rPr>
            </w:pPr>
            <w:r w:rsidRPr="00A45AC6">
              <w:rPr>
                <w:snapToGrid/>
                <w:color w:val="000000"/>
                <w:kern w:val="0"/>
                <w:szCs w:val="22"/>
              </w:rPr>
              <w:t>Keck Hospital and School of Medicine of USC</w:t>
            </w:r>
          </w:p>
        </w:tc>
        <w:tc>
          <w:tcPr>
            <w:tcW w:w="3235" w:type="dxa"/>
            <w:noWrap/>
            <w:hideMark/>
          </w:tcPr>
          <w:p w14:paraId="5913A298" w14:textId="77777777" w:rsidR="0072090C" w:rsidRPr="00A45AC6" w:rsidRDefault="00FA48E5" w:rsidP="0038204E">
            <w:pPr>
              <w:widowControl/>
              <w:jc w:val="center"/>
              <w:rPr>
                <w:snapToGrid/>
                <w:color w:val="000000"/>
                <w:kern w:val="0"/>
                <w:szCs w:val="22"/>
              </w:rPr>
            </w:pPr>
            <w:r w:rsidRPr="00A45AC6">
              <w:rPr>
                <w:snapToGrid/>
                <w:color w:val="000000"/>
                <w:kern w:val="0"/>
                <w:szCs w:val="22"/>
              </w:rPr>
              <w:t>$895,102</w:t>
            </w:r>
          </w:p>
        </w:tc>
      </w:tr>
      <w:tr w:rsidR="00703D23" w14:paraId="588DF74C" w14:textId="77777777" w:rsidTr="0072090C">
        <w:trPr>
          <w:trHeight w:val="360"/>
        </w:trPr>
        <w:tc>
          <w:tcPr>
            <w:tcW w:w="6115" w:type="dxa"/>
            <w:hideMark/>
          </w:tcPr>
          <w:p w14:paraId="106043CD" w14:textId="77777777" w:rsidR="0072090C" w:rsidRPr="00A45AC6" w:rsidRDefault="00FA48E5" w:rsidP="0038204E">
            <w:pPr>
              <w:widowControl/>
              <w:jc w:val="center"/>
              <w:rPr>
                <w:snapToGrid/>
                <w:color w:val="000000"/>
                <w:kern w:val="0"/>
                <w:szCs w:val="22"/>
              </w:rPr>
            </w:pPr>
            <w:r w:rsidRPr="00A45AC6">
              <w:rPr>
                <w:snapToGrid/>
                <w:color w:val="000000"/>
                <w:kern w:val="0"/>
                <w:szCs w:val="22"/>
              </w:rPr>
              <w:t>Kootenai Health</w:t>
            </w:r>
          </w:p>
        </w:tc>
        <w:tc>
          <w:tcPr>
            <w:tcW w:w="3235" w:type="dxa"/>
            <w:noWrap/>
            <w:hideMark/>
          </w:tcPr>
          <w:p w14:paraId="5815D4B5" w14:textId="77777777" w:rsidR="0072090C" w:rsidRPr="00A45AC6" w:rsidRDefault="00FA48E5" w:rsidP="0038204E">
            <w:pPr>
              <w:widowControl/>
              <w:jc w:val="center"/>
              <w:rPr>
                <w:snapToGrid/>
                <w:color w:val="000000"/>
                <w:kern w:val="0"/>
                <w:szCs w:val="22"/>
              </w:rPr>
            </w:pPr>
            <w:r w:rsidRPr="00A45AC6">
              <w:rPr>
                <w:snapToGrid/>
                <w:color w:val="000000"/>
                <w:kern w:val="0"/>
                <w:szCs w:val="22"/>
              </w:rPr>
              <w:t>$784,023</w:t>
            </w:r>
          </w:p>
        </w:tc>
      </w:tr>
      <w:tr w:rsidR="00703D23" w14:paraId="0E4F9E8A" w14:textId="77777777" w:rsidTr="0072090C">
        <w:trPr>
          <w:trHeight w:val="360"/>
        </w:trPr>
        <w:tc>
          <w:tcPr>
            <w:tcW w:w="6115" w:type="dxa"/>
            <w:hideMark/>
          </w:tcPr>
          <w:p w14:paraId="59550CC1" w14:textId="77777777" w:rsidR="0072090C" w:rsidRPr="00A45AC6" w:rsidRDefault="00FA48E5" w:rsidP="0038204E">
            <w:pPr>
              <w:widowControl/>
              <w:jc w:val="center"/>
              <w:rPr>
                <w:snapToGrid/>
                <w:color w:val="000000"/>
                <w:kern w:val="0"/>
                <w:szCs w:val="22"/>
              </w:rPr>
            </w:pPr>
            <w:r w:rsidRPr="00A45AC6">
              <w:rPr>
                <w:snapToGrid/>
                <w:color w:val="000000"/>
                <w:kern w:val="0"/>
                <w:szCs w:val="22"/>
              </w:rPr>
              <w:t>Lee Memorial Health System</w:t>
            </w:r>
          </w:p>
        </w:tc>
        <w:tc>
          <w:tcPr>
            <w:tcW w:w="3235" w:type="dxa"/>
            <w:noWrap/>
            <w:hideMark/>
          </w:tcPr>
          <w:p w14:paraId="2ED72267" w14:textId="77777777" w:rsidR="0072090C" w:rsidRPr="00A45AC6" w:rsidRDefault="00FA48E5" w:rsidP="0038204E">
            <w:pPr>
              <w:widowControl/>
              <w:jc w:val="center"/>
              <w:rPr>
                <w:snapToGrid/>
                <w:color w:val="000000"/>
                <w:kern w:val="0"/>
                <w:szCs w:val="22"/>
              </w:rPr>
            </w:pPr>
            <w:r w:rsidRPr="00A45AC6">
              <w:rPr>
                <w:snapToGrid/>
                <w:color w:val="000000"/>
                <w:kern w:val="0"/>
                <w:szCs w:val="22"/>
              </w:rPr>
              <w:t>$1,000,000</w:t>
            </w:r>
          </w:p>
        </w:tc>
      </w:tr>
      <w:tr w:rsidR="00703D23" w14:paraId="2CE53F1E" w14:textId="77777777" w:rsidTr="0072090C">
        <w:trPr>
          <w:trHeight w:val="360"/>
        </w:trPr>
        <w:tc>
          <w:tcPr>
            <w:tcW w:w="6115" w:type="dxa"/>
            <w:hideMark/>
          </w:tcPr>
          <w:p w14:paraId="1F81D4CC" w14:textId="77777777" w:rsidR="0072090C" w:rsidRPr="00A45AC6" w:rsidRDefault="00FA48E5" w:rsidP="0038204E">
            <w:pPr>
              <w:widowControl/>
              <w:jc w:val="center"/>
              <w:rPr>
                <w:snapToGrid/>
                <w:color w:val="000000"/>
                <w:kern w:val="0"/>
                <w:szCs w:val="22"/>
              </w:rPr>
            </w:pPr>
            <w:r w:rsidRPr="00A45AC6">
              <w:rPr>
                <w:snapToGrid/>
                <w:color w:val="000000"/>
                <w:kern w:val="0"/>
                <w:szCs w:val="22"/>
              </w:rPr>
              <w:t>Lone Star Circle of Care</w:t>
            </w:r>
          </w:p>
        </w:tc>
        <w:tc>
          <w:tcPr>
            <w:tcW w:w="3235" w:type="dxa"/>
            <w:noWrap/>
            <w:hideMark/>
          </w:tcPr>
          <w:p w14:paraId="52CD6695" w14:textId="77777777" w:rsidR="0072090C" w:rsidRPr="00A45AC6" w:rsidRDefault="00FA48E5" w:rsidP="0038204E">
            <w:pPr>
              <w:widowControl/>
              <w:jc w:val="center"/>
              <w:rPr>
                <w:snapToGrid/>
                <w:color w:val="000000"/>
                <w:kern w:val="0"/>
                <w:szCs w:val="22"/>
              </w:rPr>
            </w:pPr>
            <w:r w:rsidRPr="00A45AC6">
              <w:rPr>
                <w:snapToGrid/>
                <w:color w:val="000000"/>
                <w:kern w:val="0"/>
                <w:szCs w:val="22"/>
              </w:rPr>
              <w:t>$220,476</w:t>
            </w:r>
          </w:p>
        </w:tc>
      </w:tr>
      <w:tr w:rsidR="00703D23" w14:paraId="656E5008" w14:textId="77777777" w:rsidTr="0072090C">
        <w:trPr>
          <w:trHeight w:val="360"/>
        </w:trPr>
        <w:tc>
          <w:tcPr>
            <w:tcW w:w="6115" w:type="dxa"/>
            <w:hideMark/>
          </w:tcPr>
          <w:p w14:paraId="71B32555" w14:textId="77777777" w:rsidR="0072090C" w:rsidRPr="00A45AC6" w:rsidRDefault="00FA48E5" w:rsidP="0038204E">
            <w:pPr>
              <w:widowControl/>
              <w:jc w:val="center"/>
              <w:rPr>
                <w:snapToGrid/>
                <w:color w:val="000000"/>
                <w:kern w:val="0"/>
                <w:szCs w:val="22"/>
              </w:rPr>
            </w:pPr>
            <w:r w:rsidRPr="00A45AC6">
              <w:rPr>
                <w:snapToGrid/>
                <w:color w:val="000000"/>
                <w:kern w:val="0"/>
                <w:szCs w:val="22"/>
              </w:rPr>
              <w:t>Maniilaq</w:t>
            </w:r>
            <w:r w:rsidRPr="00A45AC6">
              <w:rPr>
                <w:snapToGrid/>
                <w:color w:val="000000"/>
                <w:kern w:val="0"/>
                <w:szCs w:val="22"/>
              </w:rPr>
              <w:t xml:space="preserve"> Health Center</w:t>
            </w:r>
          </w:p>
        </w:tc>
        <w:tc>
          <w:tcPr>
            <w:tcW w:w="3235" w:type="dxa"/>
            <w:noWrap/>
            <w:hideMark/>
          </w:tcPr>
          <w:p w14:paraId="00AC1A01" w14:textId="77777777" w:rsidR="0072090C" w:rsidRPr="00A45AC6" w:rsidRDefault="00FA48E5" w:rsidP="0038204E">
            <w:pPr>
              <w:widowControl/>
              <w:jc w:val="center"/>
              <w:rPr>
                <w:snapToGrid/>
                <w:color w:val="000000"/>
                <w:kern w:val="0"/>
                <w:szCs w:val="22"/>
              </w:rPr>
            </w:pPr>
            <w:r w:rsidRPr="00A45AC6">
              <w:rPr>
                <w:snapToGrid/>
                <w:color w:val="000000"/>
                <w:kern w:val="0"/>
                <w:szCs w:val="22"/>
              </w:rPr>
              <w:t>$637,869</w:t>
            </w:r>
          </w:p>
        </w:tc>
      </w:tr>
      <w:tr w:rsidR="00703D23" w14:paraId="4D33065E" w14:textId="77777777" w:rsidTr="0072090C">
        <w:trPr>
          <w:trHeight w:val="360"/>
        </w:trPr>
        <w:tc>
          <w:tcPr>
            <w:tcW w:w="6115" w:type="dxa"/>
            <w:hideMark/>
          </w:tcPr>
          <w:p w14:paraId="54014189" w14:textId="77777777" w:rsidR="0072090C" w:rsidRPr="00A45AC6" w:rsidRDefault="00FA48E5" w:rsidP="0038204E">
            <w:pPr>
              <w:widowControl/>
              <w:jc w:val="center"/>
              <w:rPr>
                <w:snapToGrid/>
                <w:color w:val="000000"/>
                <w:kern w:val="0"/>
                <w:szCs w:val="22"/>
              </w:rPr>
            </w:pPr>
            <w:r w:rsidRPr="00A45AC6">
              <w:rPr>
                <w:snapToGrid/>
                <w:color w:val="000000"/>
                <w:kern w:val="0"/>
                <w:szCs w:val="22"/>
              </w:rPr>
              <w:t>Maple City Health Care Center</w:t>
            </w:r>
          </w:p>
        </w:tc>
        <w:tc>
          <w:tcPr>
            <w:tcW w:w="3235" w:type="dxa"/>
            <w:noWrap/>
            <w:hideMark/>
          </w:tcPr>
          <w:p w14:paraId="4F3C0906" w14:textId="77777777" w:rsidR="0072090C" w:rsidRPr="00A45AC6" w:rsidRDefault="00FA48E5" w:rsidP="0038204E">
            <w:pPr>
              <w:widowControl/>
              <w:jc w:val="center"/>
              <w:rPr>
                <w:snapToGrid/>
                <w:color w:val="000000"/>
                <w:kern w:val="0"/>
                <w:szCs w:val="22"/>
              </w:rPr>
            </w:pPr>
            <w:r w:rsidRPr="00A45AC6">
              <w:rPr>
                <w:snapToGrid/>
                <w:color w:val="000000"/>
                <w:kern w:val="0"/>
                <w:szCs w:val="22"/>
              </w:rPr>
              <w:t>$312,073</w:t>
            </w:r>
          </w:p>
        </w:tc>
      </w:tr>
      <w:tr w:rsidR="00703D23" w14:paraId="4E94E059" w14:textId="77777777" w:rsidTr="0072090C">
        <w:trPr>
          <w:trHeight w:val="360"/>
        </w:trPr>
        <w:tc>
          <w:tcPr>
            <w:tcW w:w="6115" w:type="dxa"/>
          </w:tcPr>
          <w:p w14:paraId="39882029" w14:textId="77777777" w:rsidR="0072090C" w:rsidRPr="00A45AC6" w:rsidRDefault="00FA48E5" w:rsidP="0038204E">
            <w:pPr>
              <w:widowControl/>
              <w:jc w:val="center"/>
              <w:rPr>
                <w:snapToGrid/>
                <w:color w:val="000000"/>
                <w:kern w:val="0"/>
                <w:szCs w:val="22"/>
              </w:rPr>
            </w:pPr>
            <w:r w:rsidRPr="00A45AC6">
              <w:rPr>
                <w:snapToGrid/>
                <w:color w:val="000000"/>
                <w:kern w:val="0"/>
                <w:szCs w:val="22"/>
              </w:rPr>
              <w:t>The Medical Center at Bowling Green</w:t>
            </w:r>
          </w:p>
        </w:tc>
        <w:tc>
          <w:tcPr>
            <w:tcW w:w="3235" w:type="dxa"/>
            <w:noWrap/>
          </w:tcPr>
          <w:p w14:paraId="3646A0D5" w14:textId="77777777" w:rsidR="0072090C" w:rsidRPr="00A45AC6" w:rsidRDefault="00FA48E5" w:rsidP="0038204E">
            <w:pPr>
              <w:widowControl/>
              <w:jc w:val="center"/>
              <w:rPr>
                <w:snapToGrid/>
                <w:color w:val="000000"/>
                <w:kern w:val="0"/>
                <w:szCs w:val="22"/>
              </w:rPr>
            </w:pPr>
            <w:r w:rsidRPr="00A45AC6">
              <w:rPr>
                <w:snapToGrid/>
                <w:color w:val="000000"/>
                <w:kern w:val="0"/>
                <w:szCs w:val="22"/>
              </w:rPr>
              <w:t>$100,325</w:t>
            </w:r>
          </w:p>
        </w:tc>
      </w:tr>
      <w:tr w:rsidR="00703D23" w14:paraId="68F11883" w14:textId="77777777" w:rsidTr="0072090C">
        <w:trPr>
          <w:trHeight w:val="360"/>
        </w:trPr>
        <w:tc>
          <w:tcPr>
            <w:tcW w:w="6115" w:type="dxa"/>
            <w:hideMark/>
          </w:tcPr>
          <w:p w14:paraId="406F8F6C" w14:textId="77777777" w:rsidR="0072090C" w:rsidRPr="00A45AC6" w:rsidRDefault="00FA48E5" w:rsidP="0038204E">
            <w:pPr>
              <w:widowControl/>
              <w:jc w:val="center"/>
              <w:rPr>
                <w:snapToGrid/>
                <w:color w:val="000000"/>
                <w:kern w:val="0"/>
                <w:szCs w:val="22"/>
              </w:rPr>
            </w:pPr>
            <w:r w:rsidRPr="00A45AC6">
              <w:rPr>
                <w:snapToGrid/>
                <w:color w:val="000000"/>
                <w:kern w:val="0"/>
                <w:szCs w:val="22"/>
              </w:rPr>
              <w:t>The Medical University of South Carolina Medical Center</w:t>
            </w:r>
          </w:p>
        </w:tc>
        <w:tc>
          <w:tcPr>
            <w:tcW w:w="3235" w:type="dxa"/>
            <w:noWrap/>
            <w:hideMark/>
          </w:tcPr>
          <w:p w14:paraId="12DDFAF4" w14:textId="77777777" w:rsidR="0072090C" w:rsidRPr="00A45AC6" w:rsidRDefault="00FA48E5" w:rsidP="0038204E">
            <w:pPr>
              <w:widowControl/>
              <w:jc w:val="center"/>
              <w:rPr>
                <w:snapToGrid/>
                <w:color w:val="000000"/>
                <w:kern w:val="0"/>
                <w:szCs w:val="22"/>
              </w:rPr>
            </w:pPr>
            <w:r w:rsidRPr="00A45AC6">
              <w:rPr>
                <w:snapToGrid/>
                <w:color w:val="000000"/>
                <w:kern w:val="0"/>
                <w:szCs w:val="22"/>
              </w:rPr>
              <w:t>$607,978</w:t>
            </w:r>
          </w:p>
        </w:tc>
      </w:tr>
      <w:tr w:rsidR="00703D23" w14:paraId="486E20AD" w14:textId="77777777" w:rsidTr="0072090C">
        <w:trPr>
          <w:trHeight w:val="360"/>
        </w:trPr>
        <w:tc>
          <w:tcPr>
            <w:tcW w:w="6115" w:type="dxa"/>
            <w:hideMark/>
          </w:tcPr>
          <w:p w14:paraId="04464A70" w14:textId="77777777" w:rsidR="0072090C" w:rsidRPr="00A45AC6" w:rsidRDefault="00FA48E5" w:rsidP="0038204E">
            <w:pPr>
              <w:widowControl/>
              <w:jc w:val="center"/>
              <w:rPr>
                <w:snapToGrid/>
                <w:color w:val="000000"/>
                <w:kern w:val="0"/>
                <w:szCs w:val="22"/>
              </w:rPr>
            </w:pPr>
            <w:r w:rsidRPr="00A45AC6">
              <w:rPr>
                <w:snapToGrid/>
                <w:color w:val="000000"/>
                <w:kern w:val="0"/>
                <w:szCs w:val="22"/>
              </w:rPr>
              <w:t>Memorial Healthcare System</w:t>
            </w:r>
          </w:p>
        </w:tc>
        <w:tc>
          <w:tcPr>
            <w:tcW w:w="3235" w:type="dxa"/>
            <w:noWrap/>
            <w:hideMark/>
          </w:tcPr>
          <w:p w14:paraId="17A24CEF" w14:textId="77777777" w:rsidR="0072090C" w:rsidRPr="00A45AC6" w:rsidRDefault="00FA48E5" w:rsidP="0038204E">
            <w:pPr>
              <w:widowControl/>
              <w:jc w:val="center"/>
              <w:rPr>
                <w:snapToGrid/>
                <w:color w:val="000000"/>
                <w:kern w:val="0"/>
                <w:szCs w:val="22"/>
              </w:rPr>
            </w:pPr>
            <w:r w:rsidRPr="00A45AC6">
              <w:rPr>
                <w:snapToGrid/>
                <w:color w:val="000000"/>
                <w:kern w:val="0"/>
                <w:szCs w:val="22"/>
              </w:rPr>
              <w:t>$974,968</w:t>
            </w:r>
          </w:p>
        </w:tc>
      </w:tr>
      <w:tr w:rsidR="00703D23" w14:paraId="1584961F" w14:textId="77777777" w:rsidTr="0072090C">
        <w:trPr>
          <w:trHeight w:val="360"/>
        </w:trPr>
        <w:tc>
          <w:tcPr>
            <w:tcW w:w="6115" w:type="dxa"/>
            <w:hideMark/>
          </w:tcPr>
          <w:p w14:paraId="43E85AFF" w14:textId="77777777" w:rsidR="0072090C" w:rsidRPr="00A45AC6" w:rsidRDefault="00FA48E5" w:rsidP="0038204E">
            <w:pPr>
              <w:widowControl/>
              <w:jc w:val="center"/>
              <w:rPr>
                <w:snapToGrid/>
                <w:color w:val="000000"/>
                <w:kern w:val="0"/>
                <w:szCs w:val="22"/>
              </w:rPr>
            </w:pPr>
            <w:r w:rsidRPr="00A45AC6">
              <w:rPr>
                <w:snapToGrid/>
                <w:color w:val="000000"/>
                <w:kern w:val="0"/>
                <w:szCs w:val="22"/>
              </w:rPr>
              <w:t xml:space="preserve">Methodist Healthcare Memphis </w:t>
            </w:r>
            <w:r w:rsidRPr="00A45AC6">
              <w:rPr>
                <w:snapToGrid/>
                <w:color w:val="000000"/>
                <w:kern w:val="0"/>
                <w:szCs w:val="22"/>
              </w:rPr>
              <w:t>Hospitals</w:t>
            </w:r>
          </w:p>
        </w:tc>
        <w:tc>
          <w:tcPr>
            <w:tcW w:w="3235" w:type="dxa"/>
            <w:noWrap/>
            <w:hideMark/>
          </w:tcPr>
          <w:p w14:paraId="43F7D3C9" w14:textId="77777777" w:rsidR="0072090C" w:rsidRPr="00A45AC6" w:rsidRDefault="00FA48E5" w:rsidP="0038204E">
            <w:pPr>
              <w:widowControl/>
              <w:jc w:val="center"/>
              <w:rPr>
                <w:snapToGrid/>
                <w:color w:val="000000"/>
                <w:kern w:val="0"/>
                <w:szCs w:val="22"/>
              </w:rPr>
            </w:pPr>
            <w:r w:rsidRPr="00A45AC6">
              <w:rPr>
                <w:snapToGrid/>
                <w:color w:val="000000"/>
                <w:kern w:val="0"/>
                <w:szCs w:val="22"/>
              </w:rPr>
              <w:t>$280,211</w:t>
            </w:r>
          </w:p>
        </w:tc>
      </w:tr>
      <w:tr w:rsidR="00703D23" w14:paraId="443B808A" w14:textId="77777777" w:rsidTr="0072090C">
        <w:trPr>
          <w:trHeight w:val="360"/>
        </w:trPr>
        <w:tc>
          <w:tcPr>
            <w:tcW w:w="6115" w:type="dxa"/>
            <w:hideMark/>
          </w:tcPr>
          <w:p w14:paraId="1A7FDD69" w14:textId="77777777" w:rsidR="0072090C" w:rsidRPr="00A45AC6" w:rsidRDefault="00FA48E5" w:rsidP="0038204E">
            <w:pPr>
              <w:widowControl/>
              <w:jc w:val="center"/>
              <w:rPr>
                <w:snapToGrid/>
                <w:color w:val="000000"/>
                <w:kern w:val="0"/>
                <w:szCs w:val="22"/>
              </w:rPr>
            </w:pPr>
            <w:r w:rsidRPr="00A45AC6">
              <w:rPr>
                <w:snapToGrid/>
                <w:color w:val="000000"/>
                <w:kern w:val="0"/>
                <w:szCs w:val="22"/>
              </w:rPr>
              <w:t>Morris Heights Health Center</w:t>
            </w:r>
          </w:p>
        </w:tc>
        <w:tc>
          <w:tcPr>
            <w:tcW w:w="3235" w:type="dxa"/>
            <w:noWrap/>
            <w:hideMark/>
          </w:tcPr>
          <w:p w14:paraId="365DB6D3" w14:textId="77777777" w:rsidR="0072090C" w:rsidRPr="00A45AC6" w:rsidRDefault="00FA48E5" w:rsidP="0038204E">
            <w:pPr>
              <w:widowControl/>
              <w:jc w:val="center"/>
              <w:rPr>
                <w:snapToGrid/>
                <w:color w:val="000000"/>
                <w:kern w:val="0"/>
                <w:szCs w:val="22"/>
              </w:rPr>
            </w:pPr>
            <w:r w:rsidRPr="00A45AC6">
              <w:rPr>
                <w:snapToGrid/>
                <w:color w:val="000000"/>
                <w:kern w:val="0"/>
                <w:szCs w:val="22"/>
              </w:rPr>
              <w:t>$197,529</w:t>
            </w:r>
          </w:p>
        </w:tc>
      </w:tr>
      <w:tr w:rsidR="00703D23" w14:paraId="646BD0A6" w14:textId="77777777" w:rsidTr="0072090C">
        <w:trPr>
          <w:trHeight w:val="360"/>
        </w:trPr>
        <w:tc>
          <w:tcPr>
            <w:tcW w:w="6115" w:type="dxa"/>
            <w:hideMark/>
          </w:tcPr>
          <w:p w14:paraId="39BEF757" w14:textId="77777777" w:rsidR="0072090C" w:rsidRPr="00A45AC6" w:rsidRDefault="00FA48E5" w:rsidP="0038204E">
            <w:pPr>
              <w:widowControl/>
              <w:jc w:val="center"/>
              <w:rPr>
                <w:snapToGrid/>
                <w:color w:val="000000"/>
                <w:kern w:val="0"/>
                <w:szCs w:val="22"/>
              </w:rPr>
            </w:pPr>
            <w:r w:rsidRPr="00A45AC6">
              <w:rPr>
                <w:snapToGrid/>
                <w:color w:val="000000"/>
                <w:kern w:val="0"/>
                <w:szCs w:val="22"/>
              </w:rPr>
              <w:t>Neighborcare Health</w:t>
            </w:r>
          </w:p>
        </w:tc>
        <w:tc>
          <w:tcPr>
            <w:tcW w:w="3235" w:type="dxa"/>
            <w:noWrap/>
            <w:hideMark/>
          </w:tcPr>
          <w:p w14:paraId="6E2389D6" w14:textId="77777777" w:rsidR="0072090C" w:rsidRPr="00A45AC6" w:rsidRDefault="00FA48E5" w:rsidP="0038204E">
            <w:pPr>
              <w:widowControl/>
              <w:jc w:val="center"/>
              <w:rPr>
                <w:snapToGrid/>
                <w:color w:val="000000"/>
                <w:kern w:val="0"/>
                <w:szCs w:val="22"/>
              </w:rPr>
            </w:pPr>
            <w:r w:rsidRPr="00A45AC6">
              <w:rPr>
                <w:snapToGrid/>
                <w:color w:val="000000"/>
                <w:kern w:val="0"/>
                <w:szCs w:val="22"/>
              </w:rPr>
              <w:t>$823,563</w:t>
            </w:r>
          </w:p>
        </w:tc>
      </w:tr>
      <w:tr w:rsidR="00703D23" w14:paraId="66E7972F" w14:textId="77777777" w:rsidTr="0072090C">
        <w:trPr>
          <w:trHeight w:val="360"/>
        </w:trPr>
        <w:tc>
          <w:tcPr>
            <w:tcW w:w="6115" w:type="dxa"/>
            <w:hideMark/>
          </w:tcPr>
          <w:p w14:paraId="17305E87" w14:textId="77777777" w:rsidR="0072090C" w:rsidRPr="00A45AC6" w:rsidRDefault="00FA48E5" w:rsidP="0038204E">
            <w:pPr>
              <w:widowControl/>
              <w:jc w:val="center"/>
              <w:rPr>
                <w:snapToGrid/>
                <w:color w:val="000000"/>
                <w:kern w:val="0"/>
                <w:szCs w:val="22"/>
              </w:rPr>
            </w:pPr>
            <w:r w:rsidRPr="00A45AC6">
              <w:rPr>
                <w:snapToGrid/>
                <w:color w:val="000000"/>
                <w:kern w:val="0"/>
                <w:szCs w:val="22"/>
              </w:rPr>
              <w:t>Nett Lake Health Services</w:t>
            </w:r>
          </w:p>
        </w:tc>
        <w:tc>
          <w:tcPr>
            <w:tcW w:w="3235" w:type="dxa"/>
            <w:noWrap/>
            <w:hideMark/>
          </w:tcPr>
          <w:p w14:paraId="35A71BF0" w14:textId="77777777" w:rsidR="0072090C" w:rsidRPr="00A45AC6" w:rsidRDefault="00FA48E5" w:rsidP="0038204E">
            <w:pPr>
              <w:widowControl/>
              <w:jc w:val="center"/>
              <w:rPr>
                <w:snapToGrid/>
                <w:color w:val="000000"/>
                <w:kern w:val="0"/>
                <w:szCs w:val="22"/>
              </w:rPr>
            </w:pPr>
            <w:r w:rsidRPr="00A45AC6">
              <w:rPr>
                <w:snapToGrid/>
                <w:color w:val="000000"/>
                <w:kern w:val="0"/>
                <w:szCs w:val="22"/>
              </w:rPr>
              <w:t>$120,305</w:t>
            </w:r>
          </w:p>
        </w:tc>
      </w:tr>
      <w:tr w:rsidR="00703D23" w14:paraId="0250DBD1" w14:textId="77777777" w:rsidTr="0072090C">
        <w:trPr>
          <w:trHeight w:val="360"/>
        </w:trPr>
        <w:tc>
          <w:tcPr>
            <w:tcW w:w="6115" w:type="dxa"/>
            <w:hideMark/>
          </w:tcPr>
          <w:p w14:paraId="5D9FCD79" w14:textId="77777777" w:rsidR="0072090C" w:rsidRPr="00A45AC6" w:rsidRDefault="00FA48E5" w:rsidP="0038204E">
            <w:pPr>
              <w:widowControl/>
              <w:jc w:val="center"/>
              <w:rPr>
                <w:snapToGrid/>
                <w:color w:val="000000"/>
                <w:kern w:val="0"/>
                <w:szCs w:val="22"/>
              </w:rPr>
            </w:pPr>
            <w:r w:rsidRPr="00A45AC6">
              <w:rPr>
                <w:snapToGrid/>
                <w:color w:val="000000"/>
                <w:kern w:val="0"/>
                <w:szCs w:val="22"/>
              </w:rPr>
              <w:t>Northwest Buffalo Community Health Care Center</w:t>
            </w:r>
          </w:p>
        </w:tc>
        <w:tc>
          <w:tcPr>
            <w:tcW w:w="3235" w:type="dxa"/>
            <w:noWrap/>
            <w:hideMark/>
          </w:tcPr>
          <w:p w14:paraId="569A8E45" w14:textId="77777777" w:rsidR="0072090C" w:rsidRPr="00A45AC6" w:rsidRDefault="00FA48E5" w:rsidP="0038204E">
            <w:pPr>
              <w:widowControl/>
              <w:jc w:val="center"/>
              <w:rPr>
                <w:snapToGrid/>
                <w:color w:val="000000"/>
                <w:kern w:val="0"/>
                <w:szCs w:val="22"/>
              </w:rPr>
            </w:pPr>
            <w:r w:rsidRPr="00A45AC6">
              <w:rPr>
                <w:snapToGrid/>
                <w:color w:val="000000"/>
                <w:kern w:val="0"/>
                <w:szCs w:val="22"/>
              </w:rPr>
              <w:t>$479,019</w:t>
            </w:r>
          </w:p>
        </w:tc>
      </w:tr>
      <w:tr w:rsidR="00703D23" w14:paraId="6689DDC7" w14:textId="77777777" w:rsidTr="0072090C">
        <w:trPr>
          <w:trHeight w:val="360"/>
        </w:trPr>
        <w:tc>
          <w:tcPr>
            <w:tcW w:w="6115" w:type="dxa"/>
            <w:hideMark/>
          </w:tcPr>
          <w:p w14:paraId="730D7FDE" w14:textId="77777777" w:rsidR="0072090C" w:rsidRPr="00A45AC6" w:rsidRDefault="00FA48E5" w:rsidP="0038204E">
            <w:pPr>
              <w:widowControl/>
              <w:jc w:val="center"/>
              <w:rPr>
                <w:snapToGrid/>
                <w:color w:val="000000"/>
                <w:kern w:val="0"/>
                <w:szCs w:val="22"/>
              </w:rPr>
            </w:pPr>
            <w:r w:rsidRPr="00A45AC6">
              <w:rPr>
                <w:snapToGrid/>
                <w:color w:val="000000"/>
                <w:kern w:val="0"/>
                <w:szCs w:val="22"/>
              </w:rPr>
              <w:t>NSB Health &amp; Social Service Department</w:t>
            </w:r>
          </w:p>
        </w:tc>
        <w:tc>
          <w:tcPr>
            <w:tcW w:w="3235" w:type="dxa"/>
            <w:noWrap/>
            <w:hideMark/>
          </w:tcPr>
          <w:p w14:paraId="67EF6886" w14:textId="77777777" w:rsidR="0072090C" w:rsidRPr="00A45AC6" w:rsidRDefault="00FA48E5" w:rsidP="0038204E">
            <w:pPr>
              <w:widowControl/>
              <w:jc w:val="center"/>
              <w:rPr>
                <w:snapToGrid/>
                <w:color w:val="000000"/>
                <w:kern w:val="0"/>
                <w:szCs w:val="22"/>
              </w:rPr>
            </w:pPr>
            <w:r w:rsidRPr="00A45AC6">
              <w:rPr>
                <w:snapToGrid/>
                <w:color w:val="000000"/>
                <w:kern w:val="0"/>
                <w:szCs w:val="22"/>
              </w:rPr>
              <w:t>$319,409</w:t>
            </w:r>
          </w:p>
        </w:tc>
      </w:tr>
      <w:tr w:rsidR="00703D23" w14:paraId="5948DE72" w14:textId="77777777" w:rsidTr="0072090C">
        <w:trPr>
          <w:trHeight w:val="360"/>
        </w:trPr>
        <w:tc>
          <w:tcPr>
            <w:tcW w:w="6115" w:type="dxa"/>
          </w:tcPr>
          <w:p w14:paraId="520E1A39" w14:textId="77777777" w:rsidR="0072090C" w:rsidRPr="00A45AC6" w:rsidRDefault="00FA48E5" w:rsidP="0038204E">
            <w:pPr>
              <w:widowControl/>
              <w:jc w:val="center"/>
              <w:rPr>
                <w:snapToGrid/>
                <w:color w:val="000000"/>
                <w:kern w:val="0"/>
                <w:szCs w:val="22"/>
              </w:rPr>
            </w:pPr>
            <w:r w:rsidRPr="00A45AC6">
              <w:rPr>
                <w:snapToGrid/>
                <w:color w:val="000000"/>
                <w:kern w:val="0"/>
                <w:szCs w:val="22"/>
              </w:rPr>
              <w:t xml:space="preserve">The North Central </w:t>
            </w:r>
            <w:r w:rsidRPr="00A45AC6">
              <w:rPr>
                <w:snapToGrid/>
                <w:color w:val="000000"/>
                <w:kern w:val="0"/>
                <w:szCs w:val="22"/>
              </w:rPr>
              <w:t>Family Medical Center</w:t>
            </w:r>
          </w:p>
        </w:tc>
        <w:tc>
          <w:tcPr>
            <w:tcW w:w="3235" w:type="dxa"/>
            <w:noWrap/>
          </w:tcPr>
          <w:p w14:paraId="0210CB03" w14:textId="77777777" w:rsidR="0072090C" w:rsidRPr="00A45AC6" w:rsidRDefault="00FA48E5" w:rsidP="0038204E">
            <w:pPr>
              <w:widowControl/>
              <w:jc w:val="center"/>
              <w:rPr>
                <w:snapToGrid/>
                <w:color w:val="000000"/>
                <w:kern w:val="0"/>
                <w:szCs w:val="22"/>
              </w:rPr>
            </w:pPr>
            <w:r w:rsidRPr="00A45AC6">
              <w:rPr>
                <w:snapToGrid/>
                <w:color w:val="000000"/>
                <w:kern w:val="0"/>
                <w:szCs w:val="22"/>
              </w:rPr>
              <w:t>$269,050</w:t>
            </w:r>
          </w:p>
        </w:tc>
      </w:tr>
      <w:tr w:rsidR="00703D23" w14:paraId="5496B477" w14:textId="77777777" w:rsidTr="0072090C">
        <w:trPr>
          <w:trHeight w:val="360"/>
        </w:trPr>
        <w:tc>
          <w:tcPr>
            <w:tcW w:w="6115" w:type="dxa"/>
          </w:tcPr>
          <w:p w14:paraId="5B8AA9A2" w14:textId="77777777" w:rsidR="0072090C" w:rsidRPr="00A45AC6" w:rsidRDefault="00FA48E5" w:rsidP="0038204E">
            <w:pPr>
              <w:widowControl/>
              <w:jc w:val="center"/>
              <w:rPr>
                <w:snapToGrid/>
                <w:color w:val="000000"/>
                <w:kern w:val="0"/>
                <w:szCs w:val="22"/>
              </w:rPr>
            </w:pPr>
            <w:r w:rsidRPr="00A45AC6">
              <w:rPr>
                <w:snapToGrid/>
                <w:color w:val="000000"/>
                <w:kern w:val="0"/>
                <w:szCs w:val="22"/>
              </w:rPr>
              <w:t>Orange Blossom Family Health</w:t>
            </w:r>
          </w:p>
        </w:tc>
        <w:tc>
          <w:tcPr>
            <w:tcW w:w="3235" w:type="dxa"/>
            <w:noWrap/>
          </w:tcPr>
          <w:p w14:paraId="719AA41C" w14:textId="77777777" w:rsidR="0072090C" w:rsidRPr="00A45AC6" w:rsidRDefault="00FA48E5" w:rsidP="0038204E">
            <w:pPr>
              <w:widowControl/>
              <w:jc w:val="center"/>
              <w:rPr>
                <w:snapToGrid/>
                <w:color w:val="000000"/>
                <w:kern w:val="0"/>
                <w:szCs w:val="22"/>
              </w:rPr>
            </w:pPr>
            <w:r w:rsidRPr="00A45AC6">
              <w:rPr>
                <w:snapToGrid/>
                <w:color w:val="000000"/>
                <w:kern w:val="0"/>
                <w:szCs w:val="22"/>
              </w:rPr>
              <w:t>$126,360</w:t>
            </w:r>
          </w:p>
        </w:tc>
      </w:tr>
      <w:tr w:rsidR="00703D23" w14:paraId="34FB3B04" w14:textId="77777777" w:rsidTr="0072090C">
        <w:trPr>
          <w:trHeight w:val="360"/>
        </w:trPr>
        <w:tc>
          <w:tcPr>
            <w:tcW w:w="6115" w:type="dxa"/>
            <w:hideMark/>
          </w:tcPr>
          <w:p w14:paraId="34962175" w14:textId="77777777" w:rsidR="0072090C" w:rsidRPr="00A45AC6" w:rsidRDefault="00FA48E5" w:rsidP="0038204E">
            <w:pPr>
              <w:widowControl/>
              <w:jc w:val="center"/>
              <w:rPr>
                <w:snapToGrid/>
                <w:color w:val="000000"/>
                <w:kern w:val="0"/>
                <w:szCs w:val="22"/>
              </w:rPr>
            </w:pPr>
            <w:r w:rsidRPr="00A45AC6">
              <w:rPr>
                <w:snapToGrid/>
                <w:color w:val="000000"/>
                <w:kern w:val="0"/>
                <w:szCs w:val="22"/>
              </w:rPr>
              <w:t>OSF Healthcare System</w:t>
            </w:r>
          </w:p>
        </w:tc>
        <w:tc>
          <w:tcPr>
            <w:tcW w:w="3235" w:type="dxa"/>
            <w:noWrap/>
            <w:hideMark/>
          </w:tcPr>
          <w:p w14:paraId="7E8E5260" w14:textId="77777777" w:rsidR="0072090C" w:rsidRPr="00A45AC6" w:rsidRDefault="00FA48E5" w:rsidP="0038204E">
            <w:pPr>
              <w:widowControl/>
              <w:jc w:val="center"/>
              <w:rPr>
                <w:snapToGrid/>
                <w:color w:val="000000"/>
                <w:kern w:val="0"/>
                <w:szCs w:val="22"/>
              </w:rPr>
            </w:pPr>
            <w:r w:rsidRPr="00A45AC6">
              <w:rPr>
                <w:snapToGrid/>
                <w:color w:val="000000"/>
                <w:kern w:val="0"/>
                <w:szCs w:val="22"/>
              </w:rPr>
              <w:t>$943,644</w:t>
            </w:r>
          </w:p>
        </w:tc>
      </w:tr>
      <w:tr w:rsidR="00703D23" w14:paraId="05816C9A" w14:textId="77777777" w:rsidTr="0072090C">
        <w:trPr>
          <w:trHeight w:val="360"/>
        </w:trPr>
        <w:tc>
          <w:tcPr>
            <w:tcW w:w="6115" w:type="dxa"/>
            <w:hideMark/>
          </w:tcPr>
          <w:p w14:paraId="2513D1F6" w14:textId="77777777" w:rsidR="0072090C" w:rsidRPr="00A45AC6" w:rsidRDefault="00FA48E5" w:rsidP="0038204E">
            <w:pPr>
              <w:widowControl/>
              <w:jc w:val="center"/>
              <w:rPr>
                <w:snapToGrid/>
                <w:color w:val="000000"/>
                <w:kern w:val="0"/>
                <w:szCs w:val="22"/>
              </w:rPr>
            </w:pPr>
            <w:r w:rsidRPr="00A45AC6">
              <w:rPr>
                <w:snapToGrid/>
                <w:color w:val="000000"/>
                <w:kern w:val="0"/>
                <w:szCs w:val="22"/>
              </w:rPr>
              <w:t>Philadelphia FIGHT</w:t>
            </w:r>
          </w:p>
        </w:tc>
        <w:tc>
          <w:tcPr>
            <w:tcW w:w="3235" w:type="dxa"/>
            <w:noWrap/>
            <w:hideMark/>
          </w:tcPr>
          <w:p w14:paraId="046A851D" w14:textId="77777777" w:rsidR="0072090C" w:rsidRPr="00A45AC6" w:rsidRDefault="00FA48E5" w:rsidP="0038204E">
            <w:pPr>
              <w:widowControl/>
              <w:jc w:val="center"/>
              <w:rPr>
                <w:snapToGrid/>
                <w:color w:val="000000"/>
                <w:kern w:val="0"/>
                <w:szCs w:val="22"/>
              </w:rPr>
            </w:pPr>
            <w:r w:rsidRPr="00A45AC6">
              <w:rPr>
                <w:snapToGrid/>
                <w:color w:val="000000"/>
                <w:kern w:val="0"/>
                <w:szCs w:val="22"/>
              </w:rPr>
              <w:t>$399,183</w:t>
            </w:r>
          </w:p>
        </w:tc>
      </w:tr>
      <w:tr w:rsidR="00703D23" w14:paraId="7DD88ED5" w14:textId="77777777" w:rsidTr="0072090C">
        <w:trPr>
          <w:trHeight w:val="360"/>
        </w:trPr>
        <w:tc>
          <w:tcPr>
            <w:tcW w:w="6115" w:type="dxa"/>
            <w:hideMark/>
          </w:tcPr>
          <w:p w14:paraId="512FF2DC" w14:textId="77777777" w:rsidR="0072090C" w:rsidRPr="00A45AC6" w:rsidRDefault="00FA48E5" w:rsidP="0038204E">
            <w:pPr>
              <w:widowControl/>
              <w:jc w:val="center"/>
              <w:rPr>
                <w:snapToGrid/>
                <w:color w:val="000000"/>
                <w:kern w:val="0"/>
                <w:szCs w:val="22"/>
              </w:rPr>
            </w:pPr>
            <w:r w:rsidRPr="00A45AC6">
              <w:rPr>
                <w:snapToGrid/>
                <w:color w:val="000000"/>
                <w:kern w:val="0"/>
                <w:szCs w:val="22"/>
              </w:rPr>
              <w:t>Presbyterian Healthcare Services</w:t>
            </w:r>
          </w:p>
        </w:tc>
        <w:tc>
          <w:tcPr>
            <w:tcW w:w="3235" w:type="dxa"/>
            <w:noWrap/>
            <w:hideMark/>
          </w:tcPr>
          <w:p w14:paraId="3784D47D" w14:textId="77777777" w:rsidR="0072090C" w:rsidRPr="00A45AC6" w:rsidRDefault="00FA48E5" w:rsidP="0038204E">
            <w:pPr>
              <w:widowControl/>
              <w:jc w:val="center"/>
              <w:rPr>
                <w:snapToGrid/>
                <w:color w:val="000000"/>
                <w:kern w:val="0"/>
                <w:szCs w:val="22"/>
              </w:rPr>
            </w:pPr>
            <w:r w:rsidRPr="00A45AC6">
              <w:rPr>
                <w:snapToGrid/>
                <w:color w:val="000000"/>
                <w:kern w:val="0"/>
                <w:szCs w:val="22"/>
              </w:rPr>
              <w:t>$625,790</w:t>
            </w:r>
          </w:p>
        </w:tc>
      </w:tr>
      <w:tr w:rsidR="00703D23" w14:paraId="08758D9D" w14:textId="77777777" w:rsidTr="0072090C">
        <w:trPr>
          <w:trHeight w:val="360"/>
        </w:trPr>
        <w:tc>
          <w:tcPr>
            <w:tcW w:w="6115" w:type="dxa"/>
            <w:hideMark/>
          </w:tcPr>
          <w:p w14:paraId="77EC6FE5" w14:textId="77777777" w:rsidR="0072090C" w:rsidRPr="00A45AC6" w:rsidRDefault="00FA48E5" w:rsidP="0038204E">
            <w:pPr>
              <w:widowControl/>
              <w:jc w:val="center"/>
              <w:rPr>
                <w:snapToGrid/>
                <w:color w:val="000000"/>
                <w:kern w:val="0"/>
                <w:szCs w:val="22"/>
              </w:rPr>
            </w:pPr>
            <w:r w:rsidRPr="00A45AC6">
              <w:rPr>
                <w:snapToGrid/>
                <w:color w:val="000000"/>
                <w:kern w:val="0"/>
                <w:szCs w:val="22"/>
              </w:rPr>
              <w:t>Roseland Community Hospital</w:t>
            </w:r>
          </w:p>
        </w:tc>
        <w:tc>
          <w:tcPr>
            <w:tcW w:w="3235" w:type="dxa"/>
            <w:noWrap/>
            <w:hideMark/>
          </w:tcPr>
          <w:p w14:paraId="448DA166" w14:textId="77777777" w:rsidR="0072090C" w:rsidRPr="00A45AC6" w:rsidRDefault="00FA48E5" w:rsidP="0038204E">
            <w:pPr>
              <w:widowControl/>
              <w:jc w:val="center"/>
              <w:rPr>
                <w:snapToGrid/>
                <w:color w:val="000000"/>
                <w:kern w:val="0"/>
                <w:szCs w:val="22"/>
              </w:rPr>
            </w:pPr>
            <w:r w:rsidRPr="00A45AC6">
              <w:rPr>
                <w:snapToGrid/>
                <w:color w:val="000000"/>
                <w:kern w:val="0"/>
                <w:szCs w:val="22"/>
              </w:rPr>
              <w:t>$44,107</w:t>
            </w:r>
          </w:p>
        </w:tc>
      </w:tr>
      <w:tr w:rsidR="00703D23" w14:paraId="4666D199" w14:textId="77777777" w:rsidTr="0072090C">
        <w:trPr>
          <w:trHeight w:val="360"/>
        </w:trPr>
        <w:tc>
          <w:tcPr>
            <w:tcW w:w="6115" w:type="dxa"/>
          </w:tcPr>
          <w:p w14:paraId="20C6856C" w14:textId="77777777" w:rsidR="0072090C" w:rsidRPr="00A45AC6" w:rsidRDefault="00FA48E5" w:rsidP="0038204E">
            <w:pPr>
              <w:widowControl/>
              <w:jc w:val="center"/>
              <w:rPr>
                <w:snapToGrid/>
                <w:color w:val="000000"/>
                <w:kern w:val="0"/>
                <w:szCs w:val="22"/>
              </w:rPr>
            </w:pPr>
            <w:r w:rsidRPr="00A45AC6">
              <w:rPr>
                <w:snapToGrid/>
                <w:color w:val="000000"/>
                <w:kern w:val="0"/>
                <w:szCs w:val="22"/>
              </w:rPr>
              <w:t>Salud</w:t>
            </w:r>
            <w:r w:rsidRPr="00A45AC6">
              <w:rPr>
                <w:snapToGrid/>
                <w:color w:val="000000"/>
                <w:kern w:val="0"/>
                <w:szCs w:val="22"/>
              </w:rPr>
              <w:t xml:space="preserve"> Family Health Center</w:t>
            </w:r>
          </w:p>
        </w:tc>
        <w:tc>
          <w:tcPr>
            <w:tcW w:w="3235" w:type="dxa"/>
            <w:noWrap/>
          </w:tcPr>
          <w:p w14:paraId="7AF93B59" w14:textId="77777777" w:rsidR="0072090C" w:rsidRPr="00A45AC6" w:rsidRDefault="00FA48E5" w:rsidP="0038204E">
            <w:pPr>
              <w:widowControl/>
              <w:jc w:val="center"/>
              <w:rPr>
                <w:snapToGrid/>
                <w:color w:val="000000"/>
                <w:kern w:val="0"/>
                <w:szCs w:val="22"/>
              </w:rPr>
            </w:pPr>
            <w:r w:rsidRPr="00A45AC6">
              <w:rPr>
                <w:snapToGrid/>
                <w:color w:val="000000"/>
                <w:kern w:val="0"/>
                <w:szCs w:val="22"/>
              </w:rPr>
              <w:t>$433,140</w:t>
            </w:r>
          </w:p>
        </w:tc>
      </w:tr>
      <w:tr w:rsidR="00703D23" w14:paraId="4F6B9012" w14:textId="77777777" w:rsidTr="0072090C">
        <w:trPr>
          <w:trHeight w:val="360"/>
        </w:trPr>
        <w:tc>
          <w:tcPr>
            <w:tcW w:w="6115" w:type="dxa"/>
          </w:tcPr>
          <w:p w14:paraId="7183B59E" w14:textId="77777777" w:rsidR="0072090C" w:rsidRPr="00A45AC6" w:rsidRDefault="00FA48E5" w:rsidP="0038204E">
            <w:pPr>
              <w:widowControl/>
              <w:jc w:val="center"/>
              <w:rPr>
                <w:snapToGrid/>
                <w:color w:val="000000"/>
                <w:kern w:val="0"/>
                <w:szCs w:val="22"/>
              </w:rPr>
            </w:pPr>
            <w:r w:rsidRPr="00A45AC6">
              <w:rPr>
                <w:snapToGrid/>
                <w:color w:val="000000"/>
                <w:kern w:val="0"/>
                <w:szCs w:val="22"/>
              </w:rPr>
              <w:t>Samaritan Healthcare</w:t>
            </w:r>
          </w:p>
        </w:tc>
        <w:tc>
          <w:tcPr>
            <w:tcW w:w="3235" w:type="dxa"/>
            <w:noWrap/>
          </w:tcPr>
          <w:p w14:paraId="64DB62D6" w14:textId="77777777" w:rsidR="0072090C" w:rsidRPr="00A45AC6" w:rsidRDefault="00FA48E5" w:rsidP="0038204E">
            <w:pPr>
              <w:widowControl/>
              <w:jc w:val="center"/>
              <w:rPr>
                <w:snapToGrid/>
                <w:color w:val="000000"/>
                <w:kern w:val="0"/>
                <w:szCs w:val="22"/>
              </w:rPr>
            </w:pPr>
            <w:r w:rsidRPr="00A45AC6">
              <w:rPr>
                <w:snapToGrid/>
                <w:color w:val="000000"/>
                <w:kern w:val="0"/>
                <w:szCs w:val="22"/>
              </w:rPr>
              <w:t>$425,449</w:t>
            </w:r>
          </w:p>
        </w:tc>
      </w:tr>
      <w:tr w:rsidR="00703D23" w14:paraId="472E1BF9" w14:textId="77777777" w:rsidTr="0072090C">
        <w:trPr>
          <w:trHeight w:val="360"/>
        </w:trPr>
        <w:tc>
          <w:tcPr>
            <w:tcW w:w="6115" w:type="dxa"/>
            <w:hideMark/>
          </w:tcPr>
          <w:p w14:paraId="6C82E4B1" w14:textId="77777777" w:rsidR="0072090C" w:rsidRPr="00A45AC6" w:rsidRDefault="00FA48E5" w:rsidP="0038204E">
            <w:pPr>
              <w:widowControl/>
              <w:jc w:val="center"/>
              <w:rPr>
                <w:snapToGrid/>
                <w:color w:val="000000"/>
                <w:kern w:val="0"/>
                <w:szCs w:val="22"/>
              </w:rPr>
            </w:pPr>
            <w:r w:rsidRPr="00A45AC6">
              <w:rPr>
                <w:snapToGrid/>
                <w:color w:val="000000"/>
                <w:kern w:val="0"/>
                <w:szCs w:val="22"/>
              </w:rPr>
              <w:t>Shore Memorial Hospital</w:t>
            </w:r>
          </w:p>
        </w:tc>
        <w:tc>
          <w:tcPr>
            <w:tcW w:w="3235" w:type="dxa"/>
            <w:noWrap/>
            <w:hideMark/>
          </w:tcPr>
          <w:p w14:paraId="748C588D" w14:textId="77777777" w:rsidR="0072090C" w:rsidRPr="00A45AC6" w:rsidRDefault="00FA48E5" w:rsidP="0038204E">
            <w:pPr>
              <w:widowControl/>
              <w:jc w:val="center"/>
              <w:rPr>
                <w:snapToGrid/>
                <w:color w:val="000000"/>
                <w:kern w:val="0"/>
                <w:szCs w:val="22"/>
              </w:rPr>
            </w:pPr>
            <w:r w:rsidRPr="00A45AC6">
              <w:rPr>
                <w:snapToGrid/>
                <w:color w:val="000000"/>
                <w:kern w:val="0"/>
                <w:szCs w:val="22"/>
              </w:rPr>
              <w:t>$770,000</w:t>
            </w:r>
          </w:p>
        </w:tc>
      </w:tr>
      <w:tr w:rsidR="00703D23" w14:paraId="2D30F384" w14:textId="77777777" w:rsidTr="0072090C">
        <w:trPr>
          <w:trHeight w:val="360"/>
        </w:trPr>
        <w:tc>
          <w:tcPr>
            <w:tcW w:w="6115" w:type="dxa"/>
            <w:hideMark/>
          </w:tcPr>
          <w:p w14:paraId="4EF3F7F2" w14:textId="77777777" w:rsidR="0072090C" w:rsidRPr="00A45AC6" w:rsidRDefault="00FA48E5" w:rsidP="0038204E">
            <w:pPr>
              <w:widowControl/>
              <w:jc w:val="center"/>
              <w:rPr>
                <w:snapToGrid/>
                <w:color w:val="000000"/>
                <w:kern w:val="0"/>
                <w:szCs w:val="22"/>
              </w:rPr>
            </w:pPr>
            <w:r w:rsidRPr="00A45AC6">
              <w:rPr>
                <w:snapToGrid/>
                <w:color w:val="000000"/>
                <w:kern w:val="0"/>
                <w:szCs w:val="22"/>
              </w:rPr>
              <w:t>South Boston Community Health Center</w:t>
            </w:r>
          </w:p>
        </w:tc>
        <w:tc>
          <w:tcPr>
            <w:tcW w:w="3235" w:type="dxa"/>
            <w:noWrap/>
            <w:hideMark/>
          </w:tcPr>
          <w:p w14:paraId="007BEC9D" w14:textId="77777777" w:rsidR="0072090C" w:rsidRPr="00A45AC6" w:rsidRDefault="00FA48E5" w:rsidP="0038204E">
            <w:pPr>
              <w:widowControl/>
              <w:jc w:val="center"/>
              <w:rPr>
                <w:snapToGrid/>
                <w:color w:val="000000"/>
                <w:kern w:val="0"/>
                <w:szCs w:val="22"/>
              </w:rPr>
            </w:pPr>
            <w:r w:rsidRPr="00A45AC6">
              <w:rPr>
                <w:snapToGrid/>
                <w:color w:val="000000"/>
                <w:kern w:val="0"/>
                <w:szCs w:val="22"/>
              </w:rPr>
              <w:t>$45,557</w:t>
            </w:r>
          </w:p>
        </w:tc>
      </w:tr>
      <w:tr w:rsidR="00703D23" w14:paraId="487E183C" w14:textId="77777777" w:rsidTr="0072090C">
        <w:trPr>
          <w:trHeight w:val="360"/>
        </w:trPr>
        <w:tc>
          <w:tcPr>
            <w:tcW w:w="6115" w:type="dxa"/>
            <w:hideMark/>
          </w:tcPr>
          <w:p w14:paraId="49FAD670" w14:textId="77777777" w:rsidR="0072090C" w:rsidRPr="00A45AC6" w:rsidRDefault="00FA48E5" w:rsidP="0038204E">
            <w:pPr>
              <w:widowControl/>
              <w:jc w:val="center"/>
              <w:rPr>
                <w:snapToGrid/>
                <w:color w:val="000000"/>
                <w:kern w:val="0"/>
                <w:szCs w:val="22"/>
              </w:rPr>
            </w:pPr>
            <w:r w:rsidRPr="00A45AC6">
              <w:rPr>
                <w:snapToGrid/>
                <w:color w:val="000000"/>
                <w:kern w:val="0"/>
                <w:szCs w:val="22"/>
              </w:rPr>
              <w:t>St. Luke Community Healthcare</w:t>
            </w:r>
          </w:p>
        </w:tc>
        <w:tc>
          <w:tcPr>
            <w:tcW w:w="3235" w:type="dxa"/>
            <w:noWrap/>
            <w:hideMark/>
          </w:tcPr>
          <w:p w14:paraId="3701509B" w14:textId="77777777" w:rsidR="0072090C" w:rsidRPr="00A45AC6" w:rsidRDefault="00FA48E5" w:rsidP="0038204E">
            <w:pPr>
              <w:widowControl/>
              <w:jc w:val="center"/>
              <w:rPr>
                <w:snapToGrid/>
                <w:color w:val="000000"/>
                <w:kern w:val="0"/>
                <w:szCs w:val="22"/>
              </w:rPr>
            </w:pPr>
            <w:r w:rsidRPr="00A45AC6">
              <w:rPr>
                <w:snapToGrid/>
                <w:color w:val="000000"/>
                <w:kern w:val="0"/>
                <w:szCs w:val="22"/>
              </w:rPr>
              <w:t>$251,609</w:t>
            </w:r>
          </w:p>
        </w:tc>
      </w:tr>
      <w:tr w:rsidR="00703D23" w14:paraId="53CDD01A" w14:textId="77777777" w:rsidTr="0072090C">
        <w:trPr>
          <w:trHeight w:val="360"/>
        </w:trPr>
        <w:tc>
          <w:tcPr>
            <w:tcW w:w="6115" w:type="dxa"/>
            <w:hideMark/>
          </w:tcPr>
          <w:p w14:paraId="28748C0B" w14:textId="77777777" w:rsidR="0072090C" w:rsidRPr="00A45AC6" w:rsidRDefault="00FA48E5" w:rsidP="0038204E">
            <w:pPr>
              <w:widowControl/>
              <w:jc w:val="center"/>
              <w:rPr>
                <w:snapToGrid/>
                <w:color w:val="000000"/>
                <w:kern w:val="0"/>
                <w:szCs w:val="22"/>
              </w:rPr>
            </w:pPr>
            <w:r w:rsidRPr="00A45AC6">
              <w:rPr>
                <w:snapToGrid/>
                <w:color w:val="000000"/>
                <w:kern w:val="0"/>
                <w:szCs w:val="22"/>
              </w:rPr>
              <w:t>Tampa General Hospital</w:t>
            </w:r>
          </w:p>
        </w:tc>
        <w:tc>
          <w:tcPr>
            <w:tcW w:w="3235" w:type="dxa"/>
            <w:noWrap/>
            <w:hideMark/>
          </w:tcPr>
          <w:p w14:paraId="1A2D3819" w14:textId="77777777" w:rsidR="0072090C" w:rsidRPr="00A45AC6" w:rsidRDefault="00FA48E5" w:rsidP="0038204E">
            <w:pPr>
              <w:widowControl/>
              <w:jc w:val="center"/>
              <w:rPr>
                <w:snapToGrid/>
                <w:color w:val="000000"/>
                <w:kern w:val="0"/>
                <w:szCs w:val="22"/>
              </w:rPr>
            </w:pPr>
            <w:r w:rsidRPr="00A45AC6">
              <w:rPr>
                <w:snapToGrid/>
                <w:color w:val="000000"/>
                <w:kern w:val="0"/>
                <w:szCs w:val="22"/>
              </w:rPr>
              <w:t>$1,000,000</w:t>
            </w:r>
          </w:p>
        </w:tc>
      </w:tr>
      <w:tr w:rsidR="00703D23" w14:paraId="5B5E1765" w14:textId="77777777" w:rsidTr="0072090C">
        <w:trPr>
          <w:trHeight w:val="360"/>
        </w:trPr>
        <w:tc>
          <w:tcPr>
            <w:tcW w:w="6115" w:type="dxa"/>
            <w:hideMark/>
          </w:tcPr>
          <w:p w14:paraId="19B5580E" w14:textId="77777777" w:rsidR="0072090C" w:rsidRPr="00A45AC6" w:rsidRDefault="00FA48E5" w:rsidP="0038204E">
            <w:pPr>
              <w:widowControl/>
              <w:jc w:val="center"/>
              <w:rPr>
                <w:snapToGrid/>
                <w:color w:val="000000"/>
                <w:kern w:val="0"/>
                <w:szCs w:val="22"/>
              </w:rPr>
            </w:pPr>
            <w:r w:rsidRPr="00A45AC6">
              <w:rPr>
                <w:snapToGrid/>
                <w:color w:val="000000"/>
                <w:kern w:val="0"/>
                <w:szCs w:val="22"/>
              </w:rPr>
              <w:t xml:space="preserve">University of Florida College of </w:t>
            </w:r>
            <w:r w:rsidRPr="00A45AC6">
              <w:rPr>
                <w:snapToGrid/>
                <w:color w:val="000000"/>
                <w:kern w:val="0"/>
                <w:szCs w:val="22"/>
              </w:rPr>
              <w:t>Medicine</w:t>
            </w:r>
          </w:p>
        </w:tc>
        <w:tc>
          <w:tcPr>
            <w:tcW w:w="3235" w:type="dxa"/>
            <w:noWrap/>
            <w:hideMark/>
          </w:tcPr>
          <w:p w14:paraId="5CFFC60F" w14:textId="77777777" w:rsidR="0072090C" w:rsidRPr="00A45AC6" w:rsidRDefault="00FA48E5" w:rsidP="0038204E">
            <w:pPr>
              <w:widowControl/>
              <w:jc w:val="center"/>
              <w:rPr>
                <w:snapToGrid/>
                <w:color w:val="000000"/>
                <w:kern w:val="0"/>
                <w:szCs w:val="22"/>
              </w:rPr>
            </w:pPr>
            <w:r w:rsidRPr="00A45AC6">
              <w:rPr>
                <w:snapToGrid/>
                <w:color w:val="000000"/>
                <w:kern w:val="0"/>
                <w:szCs w:val="22"/>
              </w:rPr>
              <w:t>$480,364</w:t>
            </w:r>
          </w:p>
        </w:tc>
      </w:tr>
      <w:tr w:rsidR="00703D23" w14:paraId="53CA8BA4" w14:textId="77777777" w:rsidTr="0072090C">
        <w:trPr>
          <w:trHeight w:val="360"/>
        </w:trPr>
        <w:tc>
          <w:tcPr>
            <w:tcW w:w="6115" w:type="dxa"/>
            <w:hideMark/>
          </w:tcPr>
          <w:p w14:paraId="43B477C0" w14:textId="77777777" w:rsidR="0072090C" w:rsidRPr="00A45AC6" w:rsidRDefault="00FA48E5" w:rsidP="0038204E">
            <w:pPr>
              <w:widowControl/>
              <w:jc w:val="center"/>
              <w:rPr>
                <w:snapToGrid/>
                <w:color w:val="000000"/>
                <w:kern w:val="0"/>
                <w:szCs w:val="22"/>
              </w:rPr>
            </w:pPr>
            <w:r w:rsidRPr="00A45AC6">
              <w:rPr>
                <w:snapToGrid/>
                <w:color w:val="000000"/>
                <w:kern w:val="0"/>
                <w:szCs w:val="22"/>
              </w:rPr>
              <w:t>University of Rochester Medical Center</w:t>
            </w:r>
          </w:p>
        </w:tc>
        <w:tc>
          <w:tcPr>
            <w:tcW w:w="3235" w:type="dxa"/>
            <w:noWrap/>
            <w:hideMark/>
          </w:tcPr>
          <w:p w14:paraId="7D62D677" w14:textId="77777777" w:rsidR="0072090C" w:rsidRPr="00A45AC6" w:rsidRDefault="00FA48E5" w:rsidP="0038204E">
            <w:pPr>
              <w:widowControl/>
              <w:jc w:val="center"/>
              <w:rPr>
                <w:snapToGrid/>
                <w:color w:val="000000"/>
                <w:kern w:val="0"/>
                <w:szCs w:val="22"/>
              </w:rPr>
            </w:pPr>
            <w:r w:rsidRPr="00A45AC6">
              <w:rPr>
                <w:snapToGrid/>
                <w:color w:val="000000"/>
                <w:kern w:val="0"/>
                <w:szCs w:val="22"/>
              </w:rPr>
              <w:t>$996,280</w:t>
            </w:r>
          </w:p>
        </w:tc>
      </w:tr>
      <w:tr w:rsidR="00703D23" w14:paraId="0C13A993" w14:textId="77777777" w:rsidTr="0072090C">
        <w:trPr>
          <w:trHeight w:val="360"/>
        </w:trPr>
        <w:tc>
          <w:tcPr>
            <w:tcW w:w="6115" w:type="dxa"/>
            <w:hideMark/>
          </w:tcPr>
          <w:p w14:paraId="1C5BE886" w14:textId="77777777" w:rsidR="0072090C" w:rsidRPr="00A45AC6" w:rsidRDefault="00FA48E5" w:rsidP="0038204E">
            <w:pPr>
              <w:widowControl/>
              <w:jc w:val="center"/>
              <w:rPr>
                <w:snapToGrid/>
                <w:color w:val="000000"/>
                <w:kern w:val="0"/>
                <w:szCs w:val="22"/>
              </w:rPr>
            </w:pPr>
            <w:r w:rsidRPr="00A45AC6">
              <w:rPr>
                <w:snapToGrid/>
                <w:color w:val="000000"/>
                <w:kern w:val="0"/>
                <w:szCs w:val="22"/>
              </w:rPr>
              <w:lastRenderedPageBreak/>
              <w:t>USA Health University Hospital</w:t>
            </w:r>
          </w:p>
        </w:tc>
        <w:tc>
          <w:tcPr>
            <w:tcW w:w="3235" w:type="dxa"/>
            <w:noWrap/>
            <w:hideMark/>
          </w:tcPr>
          <w:p w14:paraId="0CF41D45" w14:textId="77777777" w:rsidR="0072090C" w:rsidRPr="00A45AC6" w:rsidRDefault="00FA48E5" w:rsidP="0038204E">
            <w:pPr>
              <w:widowControl/>
              <w:jc w:val="center"/>
              <w:rPr>
                <w:snapToGrid/>
                <w:color w:val="000000"/>
                <w:kern w:val="0"/>
                <w:szCs w:val="22"/>
              </w:rPr>
            </w:pPr>
            <w:r w:rsidRPr="00A45AC6">
              <w:rPr>
                <w:snapToGrid/>
                <w:color w:val="000000"/>
                <w:kern w:val="0"/>
                <w:szCs w:val="22"/>
              </w:rPr>
              <w:t>$833,250</w:t>
            </w:r>
          </w:p>
        </w:tc>
      </w:tr>
      <w:tr w:rsidR="00703D23" w14:paraId="4708D0EE" w14:textId="77777777" w:rsidTr="0072090C">
        <w:trPr>
          <w:trHeight w:val="360"/>
        </w:trPr>
        <w:tc>
          <w:tcPr>
            <w:tcW w:w="6115" w:type="dxa"/>
          </w:tcPr>
          <w:p w14:paraId="695D2725" w14:textId="77777777" w:rsidR="0072090C" w:rsidRPr="00A45AC6" w:rsidRDefault="00FA48E5" w:rsidP="0038204E">
            <w:pPr>
              <w:widowControl/>
              <w:jc w:val="center"/>
              <w:rPr>
                <w:snapToGrid/>
                <w:color w:val="000000"/>
                <w:kern w:val="0"/>
                <w:szCs w:val="22"/>
              </w:rPr>
            </w:pPr>
            <w:r w:rsidRPr="00A45AC6">
              <w:rPr>
                <w:snapToGrid/>
                <w:color w:val="000000"/>
                <w:kern w:val="0"/>
                <w:szCs w:val="22"/>
              </w:rPr>
              <w:t>Vidant Health System</w:t>
            </w:r>
          </w:p>
        </w:tc>
        <w:tc>
          <w:tcPr>
            <w:tcW w:w="3235" w:type="dxa"/>
            <w:noWrap/>
          </w:tcPr>
          <w:p w14:paraId="35B39FDE" w14:textId="77777777" w:rsidR="0072090C" w:rsidRPr="00A45AC6" w:rsidRDefault="00FA48E5" w:rsidP="0038204E">
            <w:pPr>
              <w:widowControl/>
              <w:jc w:val="center"/>
              <w:rPr>
                <w:snapToGrid/>
                <w:color w:val="000000"/>
                <w:kern w:val="0"/>
                <w:szCs w:val="22"/>
              </w:rPr>
            </w:pPr>
            <w:r w:rsidRPr="00A45AC6">
              <w:rPr>
                <w:snapToGrid/>
                <w:color w:val="000000"/>
                <w:kern w:val="0"/>
                <w:szCs w:val="22"/>
              </w:rPr>
              <w:t>$897,000</w:t>
            </w:r>
          </w:p>
        </w:tc>
      </w:tr>
      <w:tr w:rsidR="00703D23" w14:paraId="06A90E3C" w14:textId="77777777" w:rsidTr="0072090C">
        <w:trPr>
          <w:trHeight w:val="360"/>
        </w:trPr>
        <w:tc>
          <w:tcPr>
            <w:tcW w:w="6115" w:type="dxa"/>
            <w:hideMark/>
          </w:tcPr>
          <w:p w14:paraId="384406AA" w14:textId="77777777" w:rsidR="0072090C" w:rsidRPr="00A45AC6" w:rsidRDefault="00FA48E5" w:rsidP="0038204E">
            <w:pPr>
              <w:widowControl/>
              <w:jc w:val="center"/>
              <w:rPr>
                <w:snapToGrid/>
                <w:color w:val="000000"/>
                <w:kern w:val="0"/>
                <w:szCs w:val="22"/>
              </w:rPr>
            </w:pPr>
            <w:r w:rsidRPr="00A45AC6">
              <w:rPr>
                <w:snapToGrid/>
                <w:color w:val="000000"/>
                <w:kern w:val="0"/>
                <w:szCs w:val="22"/>
              </w:rPr>
              <w:t>Wayne Memorial Community Health Centers</w:t>
            </w:r>
          </w:p>
        </w:tc>
        <w:tc>
          <w:tcPr>
            <w:tcW w:w="3235" w:type="dxa"/>
            <w:noWrap/>
            <w:hideMark/>
          </w:tcPr>
          <w:p w14:paraId="24C0772F" w14:textId="77777777" w:rsidR="0072090C" w:rsidRPr="00A45AC6" w:rsidRDefault="00FA48E5" w:rsidP="0038204E">
            <w:pPr>
              <w:widowControl/>
              <w:jc w:val="center"/>
              <w:rPr>
                <w:snapToGrid/>
                <w:color w:val="000000"/>
                <w:kern w:val="0"/>
                <w:szCs w:val="22"/>
              </w:rPr>
            </w:pPr>
            <w:r w:rsidRPr="00A45AC6">
              <w:rPr>
                <w:snapToGrid/>
                <w:color w:val="000000"/>
                <w:kern w:val="0"/>
                <w:szCs w:val="22"/>
              </w:rPr>
              <w:t>$421,883</w:t>
            </w:r>
          </w:p>
        </w:tc>
      </w:tr>
      <w:tr w:rsidR="00703D23" w14:paraId="53EDBB51" w14:textId="77777777" w:rsidTr="0072090C">
        <w:trPr>
          <w:trHeight w:val="360"/>
        </w:trPr>
        <w:tc>
          <w:tcPr>
            <w:tcW w:w="6115" w:type="dxa"/>
            <w:hideMark/>
          </w:tcPr>
          <w:p w14:paraId="1E93C434" w14:textId="77777777" w:rsidR="0072090C" w:rsidRPr="00A45AC6" w:rsidRDefault="00FA48E5" w:rsidP="0038204E">
            <w:pPr>
              <w:widowControl/>
              <w:jc w:val="center"/>
              <w:rPr>
                <w:snapToGrid/>
                <w:color w:val="000000"/>
                <w:kern w:val="0"/>
                <w:szCs w:val="22"/>
              </w:rPr>
            </w:pPr>
            <w:r w:rsidRPr="00A45AC6">
              <w:rPr>
                <w:snapToGrid/>
                <w:color w:val="000000"/>
                <w:kern w:val="0"/>
                <w:szCs w:val="22"/>
              </w:rPr>
              <w:t>Whittier Street Health Center Committee</w:t>
            </w:r>
          </w:p>
        </w:tc>
        <w:tc>
          <w:tcPr>
            <w:tcW w:w="3235" w:type="dxa"/>
            <w:noWrap/>
            <w:hideMark/>
          </w:tcPr>
          <w:p w14:paraId="25DABF68" w14:textId="77777777" w:rsidR="0072090C" w:rsidRPr="00A45AC6" w:rsidRDefault="00FA48E5" w:rsidP="0038204E">
            <w:pPr>
              <w:widowControl/>
              <w:jc w:val="center"/>
              <w:rPr>
                <w:snapToGrid/>
                <w:color w:val="000000"/>
                <w:kern w:val="0"/>
                <w:szCs w:val="22"/>
              </w:rPr>
            </w:pPr>
            <w:r w:rsidRPr="00A45AC6">
              <w:rPr>
                <w:snapToGrid/>
                <w:color w:val="000000"/>
                <w:kern w:val="0"/>
                <w:szCs w:val="22"/>
              </w:rPr>
              <w:t>$936,400</w:t>
            </w:r>
          </w:p>
        </w:tc>
      </w:tr>
      <w:tr w:rsidR="00703D23" w14:paraId="51B621A5" w14:textId="77777777" w:rsidTr="0072090C">
        <w:trPr>
          <w:trHeight w:val="360"/>
        </w:trPr>
        <w:tc>
          <w:tcPr>
            <w:tcW w:w="6115" w:type="dxa"/>
            <w:hideMark/>
          </w:tcPr>
          <w:p w14:paraId="6237F7A7" w14:textId="77777777" w:rsidR="0072090C" w:rsidRPr="00A45AC6" w:rsidRDefault="00FA48E5" w:rsidP="0038204E">
            <w:pPr>
              <w:widowControl/>
              <w:jc w:val="center"/>
              <w:rPr>
                <w:snapToGrid/>
                <w:color w:val="000000"/>
                <w:kern w:val="0"/>
                <w:szCs w:val="22"/>
              </w:rPr>
            </w:pPr>
            <w:r w:rsidRPr="00A45AC6">
              <w:rPr>
                <w:snapToGrid/>
                <w:color w:val="000000"/>
                <w:kern w:val="0"/>
                <w:szCs w:val="22"/>
              </w:rPr>
              <w:t xml:space="preserve">Wyckoff </w:t>
            </w:r>
            <w:r w:rsidRPr="00A45AC6">
              <w:rPr>
                <w:snapToGrid/>
                <w:color w:val="000000"/>
                <w:kern w:val="0"/>
                <w:szCs w:val="22"/>
              </w:rPr>
              <w:t>Heights Medical Center</w:t>
            </w:r>
          </w:p>
        </w:tc>
        <w:tc>
          <w:tcPr>
            <w:tcW w:w="3235" w:type="dxa"/>
            <w:noWrap/>
            <w:hideMark/>
          </w:tcPr>
          <w:p w14:paraId="1824AAB8" w14:textId="77777777" w:rsidR="0072090C" w:rsidRPr="00A45AC6" w:rsidRDefault="00FA48E5" w:rsidP="0038204E">
            <w:pPr>
              <w:widowControl/>
              <w:jc w:val="center"/>
              <w:rPr>
                <w:snapToGrid/>
                <w:color w:val="000000"/>
                <w:kern w:val="0"/>
                <w:szCs w:val="22"/>
              </w:rPr>
            </w:pPr>
            <w:r w:rsidRPr="00A45AC6">
              <w:rPr>
                <w:snapToGrid/>
                <w:color w:val="000000"/>
                <w:kern w:val="0"/>
                <w:szCs w:val="22"/>
              </w:rPr>
              <w:t>$601,397</w:t>
            </w:r>
          </w:p>
        </w:tc>
      </w:tr>
    </w:tbl>
    <w:p w14:paraId="533597BF" w14:textId="77777777" w:rsidR="0072090C" w:rsidRPr="00A45AC6" w:rsidRDefault="0072090C" w:rsidP="0072090C">
      <w:pPr>
        <w:rPr>
          <w:szCs w:val="22"/>
        </w:rPr>
      </w:pPr>
    </w:p>
    <w:p w14:paraId="15EDDBE0" w14:textId="4A0B6E4D" w:rsidR="0072090C" w:rsidRDefault="0072090C" w:rsidP="0072090C">
      <w:pPr>
        <w:rPr>
          <w:b/>
          <w:sz w:val="24"/>
        </w:rPr>
      </w:pPr>
    </w:p>
    <w:sectPr w:rsidR="0072090C" w:rsidSect="000E5884">
      <w:headerReference w:type="default" r:id="rId10"/>
      <w:footerReference w:type="even" r:id="rId11"/>
      <w:footerReference w:type="default" r:id="rId12"/>
      <w:headerReference w:type="first" r:id="rId13"/>
      <w:footerReference w:type="first" r:id="rId14"/>
      <w:endnotePr>
        <w:numFmt w:val="decimal"/>
      </w:endnotePr>
      <w:pgSz w:w="12240" w:h="15840"/>
      <w:pgMar w:top="1440" w:right="1440" w:bottom="720" w:left="1440" w:header="630" w:footer="72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B5DB69" w14:textId="77777777" w:rsidR="00FA48E5" w:rsidRDefault="00FA48E5">
      <w:r>
        <w:separator/>
      </w:r>
    </w:p>
  </w:endnote>
  <w:endnote w:type="continuationSeparator" w:id="0">
    <w:p w14:paraId="16CF5B66" w14:textId="77777777" w:rsidR="00FA48E5" w:rsidRDefault="00FA48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New Roman Bold">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13EB1F" w14:textId="77777777" w:rsidR="006F7393" w:rsidRDefault="00FA48E5" w:rsidP="0055614C">
    <w:pPr>
      <w:pStyle w:val="Footer"/>
      <w:framePr w:wrap="around" w:vAnchor="text" w:hAnchor="margin" w:xAlign="center" w:y="1"/>
    </w:pPr>
    <w:r>
      <w:fldChar w:fldCharType="begin"/>
    </w:r>
    <w:r>
      <w:instrText xml:space="preserve">PAGE  </w:instrText>
    </w:r>
    <w:r>
      <w:fldChar w:fldCharType="separate"/>
    </w:r>
    <w:r>
      <w:fldChar w:fldCharType="end"/>
    </w:r>
  </w:p>
  <w:p w14:paraId="4B2FEFC9" w14:textId="77777777" w:rsidR="006F7393" w:rsidRDefault="006F739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B2BF7D" w14:textId="77777777" w:rsidR="006F7393" w:rsidRDefault="00FA48E5" w:rsidP="00910F12">
    <w:pPr>
      <w:pStyle w:val="Footer"/>
      <w:jc w:val="center"/>
    </w:pPr>
    <w:r>
      <w:fldChar w:fldCharType="begin"/>
    </w:r>
    <w:r>
      <w:instrText xml:space="preserve"> PAGE   \* MERGEFORMAT </w:instrText>
    </w:r>
    <w:r>
      <w:fldChar w:fldCharType="separate"/>
    </w:r>
    <w:r>
      <w:rPr>
        <w:noProof/>
      </w:rPr>
      <w:t>2</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3C1B02" w14:textId="77777777" w:rsidR="006F7393" w:rsidRDefault="006F7393">
    <w:pPr>
      <w:pStyle w:val="Footer"/>
      <w:tabs>
        <w:tab w:val="clear" w:pos="86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86BFE7" w14:textId="77777777" w:rsidR="00FA48E5" w:rsidRDefault="00FA48E5">
      <w:r>
        <w:separator/>
      </w:r>
    </w:p>
  </w:footnote>
  <w:footnote w:type="continuationSeparator" w:id="0">
    <w:p w14:paraId="75BC0ED9" w14:textId="77777777" w:rsidR="00FA48E5" w:rsidRDefault="00FA48E5">
      <w:pPr>
        <w:rPr>
          <w:sz w:val="20"/>
        </w:rPr>
      </w:pPr>
      <w:r>
        <w:rPr>
          <w:sz w:val="20"/>
        </w:rPr>
        <w:t xml:space="preserve">(Continued from previous page)  </w:t>
      </w:r>
      <w:r>
        <w:rPr>
          <w:sz w:val="20"/>
        </w:rPr>
        <w:separator/>
      </w:r>
    </w:p>
  </w:footnote>
  <w:footnote w:type="continuationNotice" w:id="1">
    <w:p w14:paraId="727B3ACF" w14:textId="77777777" w:rsidR="00FA48E5" w:rsidRDefault="00FA48E5" w:rsidP="00910F12">
      <w:pPr>
        <w:jc w:val="right"/>
        <w:rPr>
          <w:sz w:val="20"/>
        </w:rPr>
      </w:pPr>
      <w:r>
        <w:rPr>
          <w:sz w:val="20"/>
        </w:rPr>
        <w:t>(continued….)</w:t>
      </w:r>
    </w:p>
  </w:footnote>
  <w:footnote w:id="2">
    <w:p w14:paraId="58FF0C34" w14:textId="77777777" w:rsidR="0072090C" w:rsidRPr="00A83A9A" w:rsidRDefault="00FA48E5" w:rsidP="0072090C">
      <w:pPr>
        <w:pStyle w:val="FootnoteText"/>
      </w:pPr>
      <w:r>
        <w:rPr>
          <w:rStyle w:val="FootnoteReference"/>
        </w:rPr>
        <w:footnoteRef/>
      </w:r>
      <w:r>
        <w:t xml:space="preserve"> The first funding announcement was made on August 26, 2021. </w:t>
      </w:r>
      <w:r>
        <w:rPr>
          <w:i/>
          <w:iCs/>
        </w:rPr>
        <w:t xml:space="preserve">See FCC Announces Awards </w:t>
      </w:r>
      <w:r>
        <w:rPr>
          <w:i/>
          <w:iCs/>
        </w:rPr>
        <w:t>For Round 2 of the COVID-19 Telehealth Program</w:t>
      </w:r>
      <w:r>
        <w:t>, WC Docket No. 20-89, Public Notice, DA 21-1052 (WCB 2021).  Sixty-two health care providers received over $41 million as part of the first funding announcement.</w:t>
      </w:r>
    </w:p>
  </w:footnote>
  <w:footnote w:id="3">
    <w:p w14:paraId="4B83FBC9" w14:textId="77777777" w:rsidR="0072090C" w:rsidRDefault="00FA48E5" w:rsidP="0072090C">
      <w:pPr>
        <w:pStyle w:val="FootnoteText"/>
      </w:pPr>
      <w:r>
        <w:rPr>
          <w:rStyle w:val="FootnoteReference"/>
        </w:rPr>
        <w:footnoteRef/>
      </w:r>
      <w:r>
        <w:t xml:space="preserve"> </w:t>
      </w:r>
      <w:r w:rsidRPr="006F7CF3">
        <w:rPr>
          <w:i/>
          <w:iCs/>
        </w:rPr>
        <w:t>Promoting Telehealth for Low-Income Consumers</w:t>
      </w:r>
      <w:r w:rsidRPr="006F7CF3">
        <w:rPr>
          <w:i/>
          <w:iCs/>
        </w:rPr>
        <w:t>; COVID-19 Telehealth Program</w:t>
      </w:r>
      <w:r w:rsidRPr="006F7CF3">
        <w:t>, WC Docket Nos. 18-213, 20-89, Report and Order, 35 FCC Rcd 3366 (2020) (</w:t>
      </w:r>
      <w:r w:rsidRPr="006F7CF3">
        <w:rPr>
          <w:i/>
          <w:iCs/>
        </w:rPr>
        <w:t>First COVID-19 Report and Order</w:t>
      </w:r>
      <w:r w:rsidRPr="006F7CF3">
        <w:t>)</w:t>
      </w:r>
      <w:r>
        <w:t xml:space="preserve">; </w:t>
      </w:r>
      <w:r w:rsidRPr="006F7CF3">
        <w:t>Coronavirus Aid, Relief, and Economic Security Act, Pub. L. No 116-136, 134 Stat. 281 (2020) (CARES Act)</w:t>
      </w:r>
      <w:r>
        <w:t>.</w:t>
      </w:r>
    </w:p>
  </w:footnote>
  <w:footnote w:id="4">
    <w:p w14:paraId="215F2025" w14:textId="77777777" w:rsidR="0072090C" w:rsidRDefault="00FA48E5" w:rsidP="0072090C">
      <w:pPr>
        <w:pStyle w:val="FootnoteText"/>
      </w:pPr>
      <w:r>
        <w:rPr>
          <w:rStyle w:val="FootnoteReference"/>
        </w:rPr>
        <w:footnoteRef/>
      </w:r>
      <w:r>
        <w:t xml:space="preserve"> From </w:t>
      </w:r>
      <w:r>
        <w:t>April 16, 2020, through July 8, 2020, t</w:t>
      </w:r>
      <w:r w:rsidRPr="006F7CF3">
        <w:t>he Commission fully obligated the $200 million by issuing awards</w:t>
      </w:r>
      <w:r>
        <w:t xml:space="preserve"> on a rolling basis to</w:t>
      </w:r>
      <w:r w:rsidRPr="006F7CF3">
        <w:t xml:space="preserve"> 539 applications</w:t>
      </w:r>
      <w:r>
        <w:t xml:space="preserve">.  </w:t>
      </w:r>
      <w:r w:rsidRPr="006F7CF3">
        <w:t xml:space="preserve">Press Release, FCC, FCC Approves Final Set of COVID-19 Telehealth Program Applications (July 8, 2020), </w:t>
      </w:r>
      <w:hyperlink r:id="rId1" w:history="1">
        <w:r w:rsidRPr="00092191">
          <w:rPr>
            <w:rStyle w:val="Hyperlink"/>
          </w:rPr>
          <w:t>https://www.fcc.gov/document/fcc-approves-final-set-covid-19-telehealth-program-applications</w:t>
        </w:r>
      </w:hyperlink>
      <w:r>
        <w:t>.</w:t>
      </w:r>
    </w:p>
  </w:footnote>
  <w:footnote w:id="5">
    <w:p w14:paraId="5960E1EA" w14:textId="77777777" w:rsidR="0072090C" w:rsidRDefault="00FA48E5" w:rsidP="0072090C">
      <w:pPr>
        <w:pStyle w:val="FootnoteText"/>
      </w:pPr>
      <w:r>
        <w:rPr>
          <w:rStyle w:val="FootnoteReference"/>
        </w:rPr>
        <w:footnoteRef/>
      </w:r>
      <w:r>
        <w:t xml:space="preserve"> </w:t>
      </w:r>
      <w:r w:rsidRPr="006F7CF3">
        <w:t>Consolidated Appropriations Act, 2021, Pub. L. No:  116-260</w:t>
      </w:r>
      <w:r w:rsidRPr="006F7CF3">
        <w:t xml:space="preserve">, Division N-Additional Coronavirus Response and Relief, Title IX-Broadband Internet Access Service, § 903 “FCC COVID-19 Telehealth Program” (2020), </w:t>
      </w:r>
      <w:r w:rsidRPr="4477A7F3">
        <w:rPr>
          <w:i/>
          <w:iCs/>
        </w:rPr>
        <w:t>available at</w:t>
      </w:r>
      <w:r>
        <w:t xml:space="preserve"> </w:t>
      </w:r>
      <w:hyperlink r:id="rId2" w:history="1">
        <w:r w:rsidRPr="00092191">
          <w:rPr>
            <w:rStyle w:val="Hyperlink"/>
          </w:rPr>
          <w:t>https://www.c</w:t>
        </w:r>
        <w:r w:rsidRPr="00092191">
          <w:rPr>
            <w:rStyle w:val="Hyperlink"/>
          </w:rPr>
          <w:t>ongress.gov/bill/116th-congress/house-bill/133/text</w:t>
        </w:r>
      </w:hyperlink>
      <w:r>
        <w:t xml:space="preserve"> </w:t>
      </w:r>
      <w:r w:rsidRPr="006F7CF3">
        <w:t>(Consolidated Appropriations Act)</w:t>
      </w:r>
      <w:r>
        <w:t>.</w:t>
      </w:r>
    </w:p>
  </w:footnote>
  <w:footnote w:id="6">
    <w:p w14:paraId="74C7A9DE" w14:textId="77777777" w:rsidR="0072090C" w:rsidRDefault="00FA48E5" w:rsidP="0072090C">
      <w:pPr>
        <w:pStyle w:val="FootnoteText"/>
      </w:pPr>
      <w:r>
        <w:rPr>
          <w:rStyle w:val="FootnoteReference"/>
        </w:rPr>
        <w:footnoteRef/>
      </w:r>
      <w:r>
        <w:t xml:space="preserve"> </w:t>
      </w:r>
      <w:r w:rsidRPr="00A2235C">
        <w:rPr>
          <w:i/>
          <w:iCs/>
        </w:rPr>
        <w:t>COVID-19 Telehealth Program; Promoting Telehealth for Low-Income Consumers</w:t>
      </w:r>
      <w:r>
        <w:t xml:space="preserve">, WC Docket Nos. </w:t>
      </w:r>
      <w:r w:rsidRPr="00A2235C">
        <w:t>20-89</w:t>
      </w:r>
      <w:r>
        <w:t xml:space="preserve"> and </w:t>
      </w:r>
      <w:r w:rsidRPr="00A2235C">
        <w:t>18-213</w:t>
      </w:r>
      <w:r>
        <w:t>,</w:t>
      </w:r>
      <w:r w:rsidRPr="009E4B03">
        <w:t xml:space="preserve"> </w:t>
      </w:r>
      <w:r w:rsidRPr="00562AFF">
        <w:t xml:space="preserve">Report </w:t>
      </w:r>
      <w:r>
        <w:t>a</w:t>
      </w:r>
      <w:r w:rsidRPr="00562AFF">
        <w:t xml:space="preserve">nd Order </w:t>
      </w:r>
      <w:r>
        <w:t>a</w:t>
      </w:r>
      <w:r w:rsidRPr="00562AFF">
        <w:t xml:space="preserve">nd Order </w:t>
      </w:r>
      <w:r>
        <w:t>o</w:t>
      </w:r>
      <w:r w:rsidRPr="00562AFF">
        <w:t>n Reconsideration</w:t>
      </w:r>
      <w:r>
        <w:t xml:space="preserve">, 36 FCC Rcd </w:t>
      </w:r>
      <w:r>
        <w:t>7141 (2021) (</w:t>
      </w:r>
      <w:r w:rsidRPr="008E3019">
        <w:rPr>
          <w:i/>
          <w:iCs/>
        </w:rPr>
        <w:t>Second COVID-19 Report and Order</w:t>
      </w:r>
      <w:r>
        <w:t>).</w:t>
      </w:r>
    </w:p>
  </w:footnote>
  <w:footnote w:id="7">
    <w:p w14:paraId="2ACC9E04" w14:textId="77777777" w:rsidR="0072090C" w:rsidRDefault="00FA48E5" w:rsidP="0072090C">
      <w:pPr>
        <w:pStyle w:val="FootnoteText"/>
      </w:pPr>
      <w:r>
        <w:rPr>
          <w:rStyle w:val="FootnoteReference"/>
        </w:rPr>
        <w:footnoteRef/>
      </w:r>
      <w:r>
        <w:t xml:space="preserve"> </w:t>
      </w:r>
      <w:r w:rsidRPr="001F5532">
        <w:rPr>
          <w:i/>
          <w:iCs/>
        </w:rPr>
        <w:t xml:space="preserve">Wireline Competition Bureau Announces </w:t>
      </w:r>
      <w:r>
        <w:rPr>
          <w:i/>
          <w:iCs/>
        </w:rPr>
        <w:t xml:space="preserve">Application Filing Window for Round 2 of </w:t>
      </w:r>
      <w:r w:rsidRPr="001F5532">
        <w:rPr>
          <w:i/>
          <w:iCs/>
        </w:rPr>
        <w:t xml:space="preserve">COVID-19 Telehealth Program Will Open </w:t>
      </w:r>
      <w:r>
        <w:rPr>
          <w:i/>
          <w:iCs/>
        </w:rPr>
        <w:t>April 29, 2021</w:t>
      </w:r>
      <w:r w:rsidRPr="00AF3A67">
        <w:t>,</w:t>
      </w:r>
      <w:r w:rsidRPr="001F5532">
        <w:rPr>
          <w:i/>
          <w:iCs/>
        </w:rPr>
        <w:t xml:space="preserve"> </w:t>
      </w:r>
      <w:r w:rsidRPr="001F5532">
        <w:t xml:space="preserve">WC Docket No. 20-89, Public Notice, </w:t>
      </w:r>
      <w:r w:rsidRPr="00BF1FD0">
        <w:t>36 FCC Rcd 7321 (WCB 2021).</w:t>
      </w:r>
    </w:p>
  </w:footnote>
  <w:footnote w:id="8">
    <w:p w14:paraId="06D6B661" w14:textId="77777777" w:rsidR="0072090C" w:rsidRPr="00392DA7" w:rsidRDefault="00FA48E5" w:rsidP="0072090C">
      <w:pPr>
        <w:pStyle w:val="FootnoteText"/>
      </w:pPr>
      <w:r>
        <w:rPr>
          <w:rStyle w:val="FootnoteReference"/>
        </w:rPr>
        <w:footnoteRef/>
      </w:r>
      <w:r>
        <w:t xml:space="preserve"> </w:t>
      </w:r>
      <w:r w:rsidRPr="008E3019">
        <w:rPr>
          <w:i/>
          <w:iCs/>
        </w:rPr>
        <w:t>Second COVID-19 Report and Order</w:t>
      </w:r>
      <w:r>
        <w:t>, 36 FCC Rcd at 7171-73, paras. 61-69.</w:t>
      </w:r>
    </w:p>
  </w:footnote>
  <w:footnote w:id="9">
    <w:p w14:paraId="761F602E" w14:textId="77777777" w:rsidR="0072090C" w:rsidRDefault="00FA48E5" w:rsidP="0072090C">
      <w:pPr>
        <w:pStyle w:val="FootnoteText"/>
      </w:pPr>
      <w:r>
        <w:rPr>
          <w:rStyle w:val="FootnoteReference"/>
        </w:rPr>
        <w:footnoteRef/>
      </w:r>
      <w:r>
        <w:t xml:space="preserve"> </w:t>
      </w:r>
      <w:r w:rsidRPr="008E3019">
        <w:rPr>
          <w:i/>
          <w:iCs/>
        </w:rPr>
        <w:t>Second COVID-19 Report and Order</w:t>
      </w:r>
      <w:r>
        <w:t>, 36 FCC Rcd at 7157, para. 38.</w:t>
      </w:r>
    </w:p>
  </w:footnote>
  <w:footnote w:id="10">
    <w:p w14:paraId="2CB9C6B7" w14:textId="77777777" w:rsidR="0072090C" w:rsidRDefault="00FA48E5" w:rsidP="0072090C">
      <w:pPr>
        <w:pStyle w:val="FootnoteText"/>
      </w:pPr>
      <w:r>
        <w:rPr>
          <w:rStyle w:val="FootnoteReference"/>
        </w:rPr>
        <w:footnoteRef/>
      </w:r>
      <w:r>
        <w:t xml:space="preserve"> </w:t>
      </w:r>
      <w:r w:rsidRPr="4477A7F3">
        <w:rPr>
          <w:i/>
          <w:iCs/>
        </w:rPr>
        <w:t>Id.</w:t>
      </w:r>
      <w:r>
        <w:t xml:space="preserve"> at 7172, para. 64.  </w:t>
      </w:r>
      <w:r w:rsidRPr="006F7CF3">
        <w:t>Once $150 million in funding has been committed, any</w:t>
      </w:r>
      <w:r>
        <w:t xml:space="preserve"> </w:t>
      </w:r>
      <w:r w:rsidRPr="006F7CF3">
        <w:t xml:space="preserve">applications with the same score as </w:t>
      </w:r>
      <w:r w:rsidRPr="006F7CF3">
        <w:t>the last application to receive a funding commitment will also receive a funding commitment</w:t>
      </w:r>
      <w:r>
        <w:t xml:space="preserve">.  </w:t>
      </w:r>
      <w:r w:rsidRPr="4477A7F3">
        <w:rPr>
          <w:i/>
          <w:iCs/>
        </w:rPr>
        <w:t>Id.</w:t>
      </w:r>
      <w:r>
        <w:t xml:space="preserve"> </w:t>
      </w:r>
    </w:p>
  </w:footnote>
  <w:footnote w:id="11">
    <w:p w14:paraId="6E0913A6" w14:textId="77777777" w:rsidR="0072090C" w:rsidRDefault="00FA48E5" w:rsidP="0072090C">
      <w:pPr>
        <w:pStyle w:val="FootnoteText"/>
      </w:pPr>
      <w:r>
        <w:rPr>
          <w:rStyle w:val="FootnoteReference"/>
        </w:rPr>
        <w:footnoteRef/>
      </w:r>
      <w:r>
        <w:t xml:space="preserve"> </w:t>
      </w:r>
      <w:r w:rsidRPr="008F41FF">
        <w:rPr>
          <w:i/>
          <w:iCs/>
        </w:rPr>
        <w:t>Id.</w:t>
      </w:r>
      <w:r>
        <w:t xml:space="preserve"> at 7172, para. 64.  </w:t>
      </w:r>
    </w:p>
  </w:footnote>
  <w:footnote w:id="12">
    <w:p w14:paraId="6D43B7D8" w14:textId="77777777" w:rsidR="0072090C" w:rsidRDefault="00FA48E5" w:rsidP="0072090C">
      <w:pPr>
        <w:pStyle w:val="FootnoteText"/>
      </w:pPr>
      <w:r>
        <w:rPr>
          <w:rStyle w:val="FootnoteReference"/>
        </w:rPr>
        <w:footnoteRef/>
      </w:r>
      <w:r>
        <w:t xml:space="preserve"> </w:t>
      </w:r>
      <w:r w:rsidRPr="008F41FF">
        <w:rPr>
          <w:i/>
          <w:iCs/>
        </w:rPr>
        <w:t>Id.</w:t>
      </w:r>
      <w:r>
        <w:t xml:space="preserve"> at 7172, para. 65.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60C979" w14:textId="7535DE62" w:rsidR="009838BC" w:rsidRPr="009838BC" w:rsidRDefault="00FA48E5" w:rsidP="009838BC">
    <w:pPr>
      <w:tabs>
        <w:tab w:val="center" w:pos="4680"/>
        <w:tab w:val="right" w:pos="9360"/>
      </w:tabs>
    </w:pPr>
    <w:r w:rsidRPr="009838BC">
      <w:rPr>
        <w:b/>
      </w:rPr>
      <w:tab/>
      <w:t>Federal Communications Commission</w:t>
    </w:r>
    <w:r w:rsidRPr="009838BC">
      <w:rPr>
        <w:b/>
      </w:rPr>
      <w:tab/>
    </w:r>
    <w:r w:rsidR="0072090C">
      <w:rPr>
        <w:b/>
      </w:rPr>
      <w:t>DA 21-1222</w:t>
    </w:r>
  </w:p>
  <w:p w14:paraId="6C1DE78B" w14:textId="09DE5558" w:rsidR="009838BC" w:rsidRPr="009838BC" w:rsidRDefault="00A7727A" w:rsidP="009838BC">
    <w:pPr>
      <w:tabs>
        <w:tab w:val="left" w:pos="-720"/>
      </w:tabs>
      <w:suppressAutoHyphens/>
      <w:spacing w:line="19" w:lineRule="exact"/>
      <w:rPr>
        <w:spacing w:val="-2"/>
      </w:rPr>
    </w:pPr>
    <w:r>
      <w:rPr>
        <w:noProof/>
      </w:rPr>
      <mc:AlternateContent>
        <mc:Choice Requires="wps">
          <w:drawing>
            <wp:anchor distT="0" distB="0" distL="114300" distR="114300" simplePos="0" relativeHeight="251658240" behindDoc="1" locked="0" layoutInCell="0" allowOverlap="1" wp14:anchorId="46A19069" wp14:editId="098D395D">
              <wp:simplePos x="0" y="0"/>
              <wp:positionH relativeFrom="margin">
                <wp:posOffset>0</wp:posOffset>
              </wp:positionH>
              <wp:positionV relativeFrom="paragraph">
                <wp:posOffset>0</wp:posOffset>
              </wp:positionV>
              <wp:extent cx="5943600" cy="12065"/>
              <wp:effectExtent l="0" t="0" r="0" b="0"/>
              <wp:wrapNone/>
              <wp:docPr id="4"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2065"/>
                      </a:xfrm>
                      <a:prstGeom prst="rect">
                        <a:avLst/>
                      </a:prstGeom>
                      <a:solidFill>
                        <a:srgbClr val="000000"/>
                      </a:solidFill>
                      <a:ln>
                        <a:noFill/>
                      </a:ln>
                      <a:extLst>
                        <a:ext uri="{91240B29-F687-4F45-9708-019B960494DF}">
                          <a14:hiddenLine xmlns:a14="http://schemas.microsoft.com/office/drawing/2010/main" w="63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70B723" id="Rectangle 15" o:spid="_x0000_s1026" style="position:absolute;margin-left:0;margin-top:0;width:468pt;height:.9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" o:allowincell="f" fillcolor="black" stroked="f" strokeweight=".05pt">
              <w10:wrap anchorx="margin"/>
            </v:rect>
          </w:pict>
        </mc:Fallback>
      </mc:AlternateContent>
    </w:r>
  </w:p>
  <w:p w14:paraId="5248AF5D" w14:textId="77777777" w:rsidR="009838BC" w:rsidRPr="009838BC" w:rsidRDefault="009838BC" w:rsidP="009838BC">
    <w:pPr>
      <w:spacing w:before="40"/>
      <w:rPr>
        <w:rFonts w:ascii="Arial" w:hAnsi="Arial" w:cs="Arial"/>
        <w:b/>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4BA302" w14:textId="7069557F" w:rsidR="009838BC" w:rsidRPr="00A866AC" w:rsidRDefault="00A7727A" w:rsidP="009838BC">
    <w:pPr>
      <w:spacing w:before="40"/>
      <w:rPr>
        <w:rFonts w:ascii="Arial" w:hAnsi="Arial" w:cs="Arial"/>
        <w:b/>
        <w:sz w:val="96"/>
      </w:rPr>
    </w:pPr>
    <w:r>
      <w:rPr>
        <w:noProof/>
      </w:rPr>
      <mc:AlternateContent>
        <mc:Choice Requires="wps">
          <w:drawing>
            <wp:anchor distT="0" distB="0" distL="114300" distR="114300" simplePos="0" relativeHeight="251659264" behindDoc="0" locked="0" layoutInCell="0" allowOverlap="1" wp14:anchorId="06BA2A40" wp14:editId="168110AC">
              <wp:simplePos x="0" y="0"/>
              <wp:positionH relativeFrom="margin">
                <wp:posOffset>-57150</wp:posOffset>
              </wp:positionH>
              <wp:positionV relativeFrom="paragraph">
                <wp:posOffset>741045</wp:posOffset>
              </wp:positionV>
              <wp:extent cx="3108960" cy="640080"/>
              <wp:effectExtent l="0" t="0" r="0" b="0"/>
              <wp:wrapNone/>
              <wp:docPr id="3"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08960" cy="6400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79D1E39" w14:textId="77777777" w:rsidR="00DE0AB8" w:rsidRDefault="00FA48E5" w:rsidP="00DE0AB8">
                          <w:pPr>
                            <w:rPr>
                              <w:rFonts w:ascii="Arial" w:hAnsi="Arial"/>
                              <w:b/>
                              <w:snapToGrid/>
                            </w:rPr>
                          </w:pPr>
                          <w:r>
                            <w:rPr>
                              <w:rFonts w:ascii="Arial" w:hAnsi="Arial"/>
                              <w:b/>
                            </w:rPr>
                            <w:t>Federal Communications Commission</w:t>
                          </w:r>
                        </w:p>
                        <w:p w14:paraId="619D7AE0" w14:textId="77777777" w:rsidR="00DE0AB8" w:rsidRDefault="00FA48E5" w:rsidP="00DE0AB8">
                          <w:pPr>
                            <w:rPr>
                              <w:rFonts w:ascii="Arial" w:hAnsi="Arial"/>
                              <w:b/>
                            </w:rPr>
                          </w:pPr>
                          <w:r>
                            <w:rPr>
                              <w:rFonts w:ascii="Arial" w:hAnsi="Arial"/>
                              <w:b/>
                            </w:rPr>
                            <w:t>45 L Street NE</w:t>
                          </w:r>
                        </w:p>
                        <w:p w14:paraId="717FBB1D" w14:textId="77777777" w:rsidR="009838BC" w:rsidRDefault="00FA48E5" w:rsidP="00DE0AB8">
                          <w:pPr>
                            <w:rPr>
                              <w:rFonts w:ascii="Arial" w:hAnsi="Arial"/>
                              <w:sz w:val="24"/>
                            </w:rPr>
                          </w:pPr>
                          <w:r>
                            <w:rPr>
                              <w:rFonts w:ascii="Arial" w:hAnsi="Arial"/>
                              <w:b/>
                            </w:rPr>
                            <w:t>Washington, DC 20554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6BA2A40" id="_x0000_t202" coordsize="21600,21600" o:spt="202" path="m,l,21600r21600,l21600,xe">
              <v:stroke joinstyle="miter"/>
              <v:path gradientshapeok="t" o:connecttype="rect"/>
            </v:shapetype>
            <v:shape id="Text Box 12" o:spid="_x0000_s1026" type="#_x0000_t202" style="position:absolute;margin-left:-4.5pt;margin-top:58.35pt;width:244.8pt;height:50.4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" o:allowincell="f" stroked="f">
              <v:textbox>
                <w:txbxContent>
                  <w:p w14:paraId="779D1E39" w14:textId="77777777" w:rsidR="00DE0AB8" w:rsidRDefault="00FA48E5" w:rsidP="00DE0AB8">
                    <w:pPr>
                      <w:rPr>
                        <w:rFonts w:ascii="Arial" w:hAnsi="Arial"/>
                        <w:b/>
                        <w:snapToGrid/>
                      </w:rPr>
                    </w:pPr>
                    <w:r>
                      <w:rPr>
                        <w:rFonts w:ascii="Arial" w:hAnsi="Arial"/>
                        <w:b/>
                      </w:rPr>
                      <w:t>Federal Communications Commission</w:t>
                    </w:r>
                  </w:p>
                  <w:p w14:paraId="619D7AE0" w14:textId="77777777" w:rsidR="00DE0AB8" w:rsidRDefault="00FA48E5" w:rsidP="00DE0AB8">
                    <w:pPr>
                      <w:rPr>
                        <w:rFonts w:ascii="Arial" w:hAnsi="Arial"/>
                        <w:b/>
                      </w:rPr>
                    </w:pPr>
                    <w:r>
                      <w:rPr>
                        <w:rFonts w:ascii="Arial" w:hAnsi="Arial"/>
                        <w:b/>
                      </w:rPr>
                      <w:t>45 L Street NE</w:t>
                    </w:r>
                  </w:p>
                  <w:p w14:paraId="717FBB1D" w14:textId="77777777" w:rsidR="009838BC" w:rsidRDefault="00FA48E5" w:rsidP="00DE0AB8">
                    <w:pPr>
                      <w:rPr>
                        <w:rFonts w:ascii="Arial" w:hAnsi="Arial"/>
                        <w:sz w:val="24"/>
                      </w:rPr>
                    </w:pPr>
                    <w:r>
                      <w:rPr>
                        <w:rFonts w:ascii="Arial" w:hAnsi="Arial"/>
                        <w:b/>
                      </w:rPr>
                      <w:t>Washington, DC 20554</w:t>
                    </w:r>
                  </w:p>
                </w:txbxContent>
              </v:textbox>
              <w10:wrap anchorx="margin"/>
            </v:shape>
          </w:pict>
        </mc:Fallback>
      </mc:AlternateContent>
    </w:r>
    <w:r>
      <w:rPr>
        <w:noProof/>
      </w:rPr>
      <w:drawing>
        <wp:anchor distT="0" distB="0" distL="114300" distR="114300" simplePos="0" relativeHeight="251660288" behindDoc="0" locked="0" layoutInCell="0" allowOverlap="1" wp14:anchorId="53028F5E" wp14:editId="5605B52C">
          <wp:simplePos x="0" y="0"/>
          <wp:positionH relativeFrom="column">
            <wp:posOffset>-650875</wp:posOffset>
          </wp:positionH>
          <wp:positionV relativeFrom="paragraph">
            <wp:posOffset>136525</wp:posOffset>
          </wp:positionV>
          <wp:extent cx="530225" cy="530225"/>
          <wp:effectExtent l="0" t="0" r="0" b="0"/>
          <wp:wrapTopAndBottom/>
          <wp:docPr id="1027" name="Picture 11" descr="fcc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fcc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0225" cy="530225"/>
                  </a:xfrm>
                  <a:prstGeom prst="rect">
                    <a:avLst/>
                  </a:prstGeom>
                  <a:noFill/>
                </pic:spPr>
              </pic:pic>
            </a:graphicData>
          </a:graphic>
          <wp14:sizeRelH relativeFrom="page">
            <wp14:pctWidth>0</wp14:pctWidth>
          </wp14:sizeRelH>
          <wp14:sizeRelV relativeFrom="page">
            <wp14:pctHeight>0</wp14:pctHeight>
          </wp14:sizeRelV>
        </wp:anchor>
      </w:drawing>
    </w:r>
    <w:r w:rsidR="00FA48E5" w:rsidRPr="00A866AC">
      <w:rPr>
        <w:rFonts w:ascii="Arial" w:hAnsi="Arial" w:cs="Arial"/>
        <w:b/>
        <w:sz w:val="96"/>
      </w:rPr>
      <w:t>PUBLIC NOTICE</w:t>
    </w:r>
  </w:p>
  <w:p w14:paraId="6DB958FE" w14:textId="35EEE850" w:rsidR="009838BC" w:rsidRPr="00357D50" w:rsidRDefault="00A7727A" w:rsidP="009838BC">
    <w:pPr>
      <w:spacing w:before="40"/>
      <w:rPr>
        <w:rFonts w:ascii="Arial" w:hAnsi="Arial" w:cs="Arial"/>
        <w:b/>
        <w:sz w:val="96"/>
      </w:rPr>
    </w:pPr>
    <w:r>
      <w:rPr>
        <w:noProof/>
      </w:rPr>
      <mc:AlternateContent>
        <mc:Choice Requires="wps">
          <w:drawing>
            <wp:anchor distT="0" distB="0" distL="114300" distR="114300" simplePos="0" relativeHeight="251661312" behindDoc="0" locked="0" layoutInCell="0" allowOverlap="1" wp14:anchorId="360AAA13" wp14:editId="528E3E0A">
              <wp:simplePos x="0" y="0"/>
              <wp:positionH relativeFrom="margin">
                <wp:align>right</wp:align>
              </wp:positionH>
              <wp:positionV relativeFrom="paragraph">
                <wp:posOffset>720090</wp:posOffset>
              </wp:positionV>
              <wp:extent cx="5943600" cy="0"/>
              <wp:effectExtent l="6350" t="5715" r="12700" b="13335"/>
              <wp:wrapNone/>
              <wp:docPr id="2"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AF1636" id="Straight Connector 10" o:spid="_x0000_s1026" style="position:absolute;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 from="416.8pt,56.7pt" to="884.8pt,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" o:allowincell="f">
              <w10:wrap anchorx="margin"/>
            </v:line>
          </w:pict>
        </mc:Fallback>
      </mc:AlternateContent>
    </w:r>
    <w:r>
      <w:rPr>
        <w:noProof/>
      </w:rPr>
      <mc:AlternateContent>
        <mc:Choice Requires="wps">
          <w:drawing>
            <wp:anchor distT="0" distB="0" distL="114300" distR="114300" simplePos="0" relativeHeight="251662336" behindDoc="0" locked="0" layoutInCell="0" allowOverlap="1" wp14:anchorId="3E7D27E7" wp14:editId="1B100F53">
              <wp:simplePos x="0" y="0"/>
              <wp:positionH relativeFrom="column">
                <wp:posOffset>3343275</wp:posOffset>
              </wp:positionH>
              <wp:positionV relativeFrom="paragraph">
                <wp:posOffset>178435</wp:posOffset>
              </wp:positionV>
              <wp:extent cx="2640965" cy="447675"/>
              <wp:effectExtent l="0" t="0" r="0" b="2540"/>
              <wp:wrapNone/>
              <wp:docPr id="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0965" cy="4476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1272344" w14:textId="77777777" w:rsidR="009838BC" w:rsidRDefault="00FA48E5" w:rsidP="009838BC">
                          <w:pPr>
                            <w:spacing w:before="40"/>
                            <w:jc w:val="right"/>
                            <w:rPr>
                              <w:rFonts w:ascii="Arial" w:hAnsi="Arial"/>
                              <w:b/>
                              <w:sz w:val="16"/>
                            </w:rPr>
                          </w:pPr>
                          <w:r>
                            <w:rPr>
                              <w:rFonts w:ascii="Arial" w:hAnsi="Arial"/>
                              <w:b/>
                              <w:sz w:val="16"/>
                            </w:rPr>
                            <w:t xml:space="preserve">News Media </w:t>
                          </w:r>
                          <w:r>
                            <w:rPr>
                              <w:rFonts w:ascii="Arial" w:hAnsi="Arial"/>
                              <w:b/>
                              <w:sz w:val="16"/>
                            </w:rPr>
                            <w:t>Information 202 / 418-0500</w:t>
                          </w:r>
                        </w:p>
                        <w:p w14:paraId="0580DFBE" w14:textId="77777777" w:rsidR="009838BC" w:rsidRDefault="00FA48E5" w:rsidP="009838BC">
                          <w:pPr>
                            <w:jc w:val="right"/>
                            <w:rPr>
                              <w:rFonts w:ascii="Arial" w:hAnsi="Arial"/>
                              <w:b/>
                              <w:sz w:val="16"/>
                            </w:rPr>
                          </w:pPr>
                          <w:r>
                            <w:rPr>
                              <w:rFonts w:ascii="Arial" w:hAnsi="Arial"/>
                              <w:b/>
                              <w:sz w:val="16"/>
                            </w:rPr>
                            <w:t xml:space="preserve">Internet: </w:t>
                          </w:r>
                          <w:bookmarkStart w:id="0" w:name="_Hlt233824"/>
                          <w:r>
                            <w:fldChar w:fldCharType="begin"/>
                          </w:r>
                          <w:r>
                            <w:instrText xml:space="preserve"> HYPERLINK "https://www.fcc.gov" </w:instrText>
                          </w:r>
                          <w:r>
                            <w:fldChar w:fldCharType="separate"/>
                          </w:r>
                          <w:r w:rsidRPr="00D216CD">
                            <w:rPr>
                              <w:rStyle w:val="Hyperlink"/>
                              <w:rFonts w:ascii="Arial" w:hAnsi="Arial"/>
                              <w:b/>
                              <w:sz w:val="16"/>
                            </w:rPr>
                            <w:t>h</w:t>
                          </w:r>
                          <w:bookmarkEnd w:id="0"/>
                          <w:r w:rsidRPr="00D216CD">
                            <w:rPr>
                              <w:rStyle w:val="Hyperlink"/>
                              <w:rFonts w:ascii="Arial" w:hAnsi="Arial"/>
                              <w:b/>
                              <w:sz w:val="16"/>
                            </w:rPr>
                            <w:t>ttps://www.fcc.gov</w:t>
                          </w:r>
                          <w:r>
                            <w:rPr>
                              <w:rStyle w:val="Hyperlink"/>
                              <w:rFonts w:ascii="Arial" w:hAnsi="Arial"/>
                              <w:b/>
                              <w:sz w:val="16"/>
                            </w:rPr>
                            <w:fldChar w:fldCharType="end"/>
                          </w:r>
                        </w:p>
                        <w:p w14:paraId="3C142F33" w14:textId="77777777" w:rsidR="009838BC" w:rsidRDefault="00FA48E5" w:rsidP="009838BC">
                          <w:pPr>
                            <w:jc w:val="right"/>
                          </w:pPr>
                          <w:r>
                            <w:rPr>
                              <w:rFonts w:ascii="Arial" w:hAnsi="Arial"/>
                              <w:b/>
                              <w:sz w:val="16"/>
                            </w:rPr>
                            <w:t>TTY: 1-888-835-5322</w:t>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7D27E7" id="Text Box 9" o:spid="_x0000_s1027" type="#_x0000_t202" style="position:absolute;margin-left:263.25pt;margin-top:14.05pt;width:207.95pt;height:35.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" o:allowincell="f" stroked="f">
              <v:textbox inset=",0,,0">
                <w:txbxContent>
                  <w:p w14:paraId="71272344" w14:textId="77777777" w:rsidR="009838BC" w:rsidRDefault="00FA48E5" w:rsidP="009838BC">
                    <w:pPr>
                      <w:spacing w:before="40"/>
                      <w:jc w:val="right"/>
                      <w:rPr>
                        <w:rFonts w:ascii="Arial" w:hAnsi="Arial"/>
                        <w:b/>
                        <w:sz w:val="16"/>
                      </w:rPr>
                    </w:pPr>
                    <w:r>
                      <w:rPr>
                        <w:rFonts w:ascii="Arial" w:hAnsi="Arial"/>
                        <w:b/>
                        <w:sz w:val="16"/>
                      </w:rPr>
                      <w:t xml:space="preserve">News Media </w:t>
                    </w:r>
                    <w:r>
                      <w:rPr>
                        <w:rFonts w:ascii="Arial" w:hAnsi="Arial"/>
                        <w:b/>
                        <w:sz w:val="16"/>
                      </w:rPr>
                      <w:t>Information 202 / 418-0500</w:t>
                    </w:r>
                  </w:p>
                  <w:p w14:paraId="0580DFBE" w14:textId="77777777" w:rsidR="009838BC" w:rsidRDefault="00FA48E5" w:rsidP="009838BC">
                    <w:pPr>
                      <w:jc w:val="right"/>
                      <w:rPr>
                        <w:rFonts w:ascii="Arial" w:hAnsi="Arial"/>
                        <w:b/>
                        <w:sz w:val="16"/>
                      </w:rPr>
                    </w:pPr>
                    <w:r>
                      <w:rPr>
                        <w:rFonts w:ascii="Arial" w:hAnsi="Arial"/>
                        <w:b/>
                        <w:sz w:val="16"/>
                      </w:rPr>
                      <w:t xml:space="preserve">Internet: </w:t>
                    </w:r>
                    <w:bookmarkStart w:id="1" w:name="_Hlt233824"/>
                    <w:r>
                      <w:fldChar w:fldCharType="begin"/>
                    </w:r>
                    <w:r>
                      <w:instrText xml:space="preserve"> HYPERLINK "https://www.fcc.gov" </w:instrText>
                    </w:r>
                    <w:r>
                      <w:fldChar w:fldCharType="separate"/>
                    </w:r>
                    <w:r w:rsidRPr="00D216CD">
                      <w:rPr>
                        <w:rStyle w:val="Hyperlink"/>
                        <w:rFonts w:ascii="Arial" w:hAnsi="Arial"/>
                        <w:b/>
                        <w:sz w:val="16"/>
                      </w:rPr>
                      <w:t>h</w:t>
                    </w:r>
                    <w:bookmarkEnd w:id="1"/>
                    <w:r w:rsidRPr="00D216CD">
                      <w:rPr>
                        <w:rStyle w:val="Hyperlink"/>
                        <w:rFonts w:ascii="Arial" w:hAnsi="Arial"/>
                        <w:b/>
                        <w:sz w:val="16"/>
                      </w:rPr>
                      <w:t>ttps://www.fcc.gov</w:t>
                    </w:r>
                    <w:r>
                      <w:rPr>
                        <w:rStyle w:val="Hyperlink"/>
                        <w:rFonts w:ascii="Arial" w:hAnsi="Arial"/>
                        <w:b/>
                        <w:sz w:val="16"/>
                      </w:rPr>
                      <w:fldChar w:fldCharType="end"/>
                    </w:r>
                  </w:p>
                  <w:p w14:paraId="3C142F33" w14:textId="77777777" w:rsidR="009838BC" w:rsidRDefault="00FA48E5" w:rsidP="009838BC">
                    <w:pPr>
                      <w:jc w:val="right"/>
                    </w:pPr>
                    <w:r>
                      <w:rPr>
                        <w:rFonts w:ascii="Arial" w:hAnsi="Arial"/>
                        <w:b/>
                        <w:sz w:val="16"/>
                      </w:rPr>
                      <w:t>TTY: 1-888-835-5322</w:t>
                    </w:r>
                  </w:p>
                </w:txbxContent>
              </v:textbox>
            </v:shape>
          </w:pict>
        </mc:Fallback>
      </mc:AlternateContent>
    </w:r>
  </w:p>
  <w:p w14:paraId="7A97FD3C" w14:textId="77777777" w:rsidR="006F7393" w:rsidRPr="009838BC" w:rsidRDefault="006F7393" w:rsidP="009838BC">
    <w:pPr>
      <w:pStyle w:val="Header"/>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4B453C"/>
    <w:multiLevelType w:val="singleLevel"/>
    <w:tmpl w:val="40A8E97A"/>
    <w:lvl w:ilvl="0">
      <w:start w:val="1"/>
      <w:numFmt w:val="decimal"/>
      <w:lvlText w:val="%1."/>
      <w:lvlJc w:val="left"/>
      <w:pPr>
        <w:tabs>
          <w:tab w:val="num" w:pos="1080"/>
        </w:tabs>
        <w:ind w:left="0" w:firstLine="720"/>
      </w:pPr>
    </w:lvl>
  </w:abstractNum>
  <w:abstractNum w:abstractNumId="1" w15:restartNumberingAfterBreak="0">
    <w:nsid w:val="23F40A0F"/>
    <w:multiLevelType w:val="singleLevel"/>
    <w:tmpl w:val="3244DD0A"/>
    <w:lvl w:ilvl="0">
      <w:start w:val="1"/>
      <w:numFmt w:val="bullet"/>
      <w:pStyle w:val="Bullet"/>
      <w:lvlText w:val=""/>
      <w:lvlJc w:val="left"/>
      <w:pPr>
        <w:tabs>
          <w:tab w:val="num" w:pos="360"/>
        </w:tabs>
        <w:ind w:left="360" w:hanging="360"/>
      </w:pPr>
      <w:rPr>
        <w:rFonts w:ascii="Symbol" w:hAnsi="Symbol" w:hint="default"/>
      </w:rPr>
    </w:lvl>
  </w:abstractNum>
  <w:abstractNum w:abstractNumId="2" w15:restartNumberingAfterBreak="0">
    <w:nsid w:val="248246F3"/>
    <w:multiLevelType w:val="singleLevel"/>
    <w:tmpl w:val="B1F45678"/>
    <w:lvl w:ilvl="0">
      <w:start w:val="1"/>
      <w:numFmt w:val="decimal"/>
      <w:lvlText w:val="%1."/>
      <w:lvlJc w:val="left"/>
      <w:pPr>
        <w:tabs>
          <w:tab w:val="num" w:pos="1080"/>
        </w:tabs>
        <w:ind w:left="0" w:firstLine="720"/>
      </w:pPr>
    </w:lvl>
  </w:abstractNum>
  <w:abstractNum w:abstractNumId="3" w15:restartNumberingAfterBreak="0">
    <w:nsid w:val="27E06CBB"/>
    <w:multiLevelType w:val="multilevel"/>
    <w:tmpl w:val="F1A86982"/>
    <w:lvl w:ilvl="0">
      <w:start w:val="1"/>
      <w:numFmt w:val="upperRoman"/>
      <w:pStyle w:val="Heading1"/>
      <w:lvlText w:val="%1."/>
      <w:lvlJc w:val="left"/>
      <w:pPr>
        <w:tabs>
          <w:tab w:val="num" w:pos="720"/>
        </w:tabs>
        <w:ind w:left="720" w:hanging="720"/>
      </w:pPr>
    </w:lvl>
    <w:lvl w:ilvl="1">
      <w:start w:val="1"/>
      <w:numFmt w:val="upperLetter"/>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lowerLetter"/>
      <w:pStyle w:val="Heading4"/>
      <w:lvlText w:val="%4."/>
      <w:lvlJc w:val="left"/>
      <w:pPr>
        <w:tabs>
          <w:tab w:val="num" w:pos="2880"/>
        </w:tabs>
        <w:ind w:left="2880" w:hanging="720"/>
      </w:pPr>
    </w:lvl>
    <w:lvl w:ilvl="4">
      <w:start w:val="1"/>
      <w:numFmt w:val="lowerRoman"/>
      <w:pStyle w:val="Heading5"/>
      <w:lvlText w:val="(%5)"/>
      <w:lvlJc w:val="left"/>
      <w:pPr>
        <w:tabs>
          <w:tab w:val="num" w:pos="3600"/>
        </w:tabs>
        <w:ind w:left="3600" w:hanging="720"/>
      </w:pPr>
    </w:lvl>
    <w:lvl w:ilvl="5">
      <w:start w:val="1"/>
      <w:numFmt w:val="lowerLetter"/>
      <w:pStyle w:val="Heading6"/>
      <w:lvlText w:val="(%6)"/>
      <w:lvlJc w:val="left"/>
      <w:pPr>
        <w:tabs>
          <w:tab w:val="num" w:pos="4320"/>
        </w:tabs>
        <w:ind w:left="4320" w:hanging="720"/>
      </w:pPr>
    </w:lvl>
    <w:lvl w:ilvl="6">
      <w:start w:val="1"/>
      <w:numFmt w:val="lowerRoman"/>
      <w:pStyle w:val="Heading7"/>
      <w:lvlText w:val="(%7)"/>
      <w:lvlJc w:val="left"/>
      <w:pPr>
        <w:tabs>
          <w:tab w:val="num" w:pos="5040"/>
        </w:tabs>
        <w:ind w:left="4320" w:firstLine="0"/>
      </w:pPr>
    </w:lvl>
    <w:lvl w:ilvl="7">
      <w:start w:val="1"/>
      <w:numFmt w:val="lowerLetter"/>
      <w:pStyle w:val="Heading8"/>
      <w:lvlText w:val="(%8)"/>
      <w:lvlJc w:val="left"/>
      <w:pPr>
        <w:tabs>
          <w:tab w:val="num" w:pos="5400"/>
        </w:tabs>
        <w:ind w:left="5040" w:firstLine="0"/>
      </w:pPr>
    </w:lvl>
    <w:lvl w:ilvl="8">
      <w:start w:val="1"/>
      <w:numFmt w:val="lowerRoman"/>
      <w:pStyle w:val="Heading9"/>
      <w:lvlText w:val="(%9)"/>
      <w:lvlJc w:val="left"/>
      <w:pPr>
        <w:tabs>
          <w:tab w:val="num" w:pos="6120"/>
        </w:tabs>
        <w:ind w:left="5760" w:firstLine="0"/>
      </w:pPr>
    </w:lvl>
  </w:abstractNum>
  <w:abstractNum w:abstractNumId="4" w15:restartNumberingAfterBreak="0">
    <w:nsid w:val="4DF61CE4"/>
    <w:multiLevelType w:val="multilevel"/>
    <w:tmpl w:val="F1A86982"/>
    <w:lvl w:ilvl="0">
      <w:start w:val="1"/>
      <w:numFmt w:val="upperRoman"/>
      <w:lvlText w:val="%1."/>
      <w:lvlJc w:val="left"/>
      <w:pPr>
        <w:tabs>
          <w:tab w:val="num" w:pos="720"/>
        </w:tabs>
        <w:ind w:left="720" w:hanging="720"/>
      </w:pPr>
    </w:lvl>
    <w:lvl w:ilvl="1">
      <w:start w:val="1"/>
      <w:numFmt w:val="upperLetter"/>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lowerRoman"/>
      <w:lvlText w:val="(%5)"/>
      <w:lvlJc w:val="left"/>
      <w:pPr>
        <w:tabs>
          <w:tab w:val="num" w:pos="3600"/>
        </w:tabs>
        <w:ind w:left="3600" w:hanging="720"/>
      </w:pPr>
    </w:lvl>
    <w:lvl w:ilvl="5">
      <w:start w:val="1"/>
      <w:numFmt w:val="lowerLetter"/>
      <w:lvlText w:val="(%6)"/>
      <w:lvlJc w:val="left"/>
      <w:pPr>
        <w:tabs>
          <w:tab w:val="num" w:pos="4320"/>
        </w:tabs>
        <w:ind w:left="4320" w:hanging="72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5" w15:restartNumberingAfterBreak="0">
    <w:nsid w:val="61182925"/>
    <w:multiLevelType w:val="singleLevel"/>
    <w:tmpl w:val="D180CED0"/>
    <w:lvl w:ilvl="0">
      <w:start w:val="1"/>
      <w:numFmt w:val="decimal"/>
      <w:pStyle w:val="ParaNum"/>
      <w:lvlText w:val="%1."/>
      <w:lvlJc w:val="left"/>
      <w:pPr>
        <w:tabs>
          <w:tab w:val="num" w:pos="1080"/>
        </w:tabs>
        <w:ind w:left="0" w:firstLine="720"/>
      </w:pPr>
    </w:lvl>
  </w:abstractNum>
  <w:num w:numId="1">
    <w:abstractNumId w:val="1"/>
  </w:num>
  <w:num w:numId="2">
    <w:abstractNumId w:val="5"/>
  </w:num>
  <w:num w:numId="3">
    <w:abstractNumId w:val="3"/>
  </w:num>
  <w:num w:numId="4">
    <w:abstractNumId w:val="4"/>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 w:id="1"/>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1BFF"/>
    <w:rsid w:val="000072CE"/>
    <w:rsid w:val="00013A8B"/>
    <w:rsid w:val="00021445"/>
    <w:rsid w:val="00036039"/>
    <w:rsid w:val="00037F90"/>
    <w:rsid w:val="000875BF"/>
    <w:rsid w:val="00092191"/>
    <w:rsid w:val="00096D8C"/>
    <w:rsid w:val="000C0B65"/>
    <w:rsid w:val="000E3D42"/>
    <w:rsid w:val="000E5884"/>
    <w:rsid w:val="00122BD5"/>
    <w:rsid w:val="001627FE"/>
    <w:rsid w:val="001979D9"/>
    <w:rsid w:val="001D6BCF"/>
    <w:rsid w:val="001E01CA"/>
    <w:rsid w:val="001F5532"/>
    <w:rsid w:val="002060D9"/>
    <w:rsid w:val="00226822"/>
    <w:rsid w:val="00260594"/>
    <w:rsid w:val="00285017"/>
    <w:rsid w:val="002A2D2E"/>
    <w:rsid w:val="00343749"/>
    <w:rsid w:val="00357D50"/>
    <w:rsid w:val="0038204E"/>
    <w:rsid w:val="003925DC"/>
    <w:rsid w:val="00392DA7"/>
    <w:rsid w:val="003B0550"/>
    <w:rsid w:val="003B694F"/>
    <w:rsid w:val="003C0B48"/>
    <w:rsid w:val="003F171C"/>
    <w:rsid w:val="00412FC5"/>
    <w:rsid w:val="00422276"/>
    <w:rsid w:val="004242F1"/>
    <w:rsid w:val="00445A00"/>
    <w:rsid w:val="00451B0F"/>
    <w:rsid w:val="0046125F"/>
    <w:rsid w:val="00487524"/>
    <w:rsid w:val="00496106"/>
    <w:rsid w:val="004C12D0"/>
    <w:rsid w:val="004C2EE3"/>
    <w:rsid w:val="004E4A22"/>
    <w:rsid w:val="00511968"/>
    <w:rsid w:val="0055614C"/>
    <w:rsid w:val="00562AFF"/>
    <w:rsid w:val="00605545"/>
    <w:rsid w:val="00607BA5"/>
    <w:rsid w:val="00626EB6"/>
    <w:rsid w:val="006353A3"/>
    <w:rsid w:val="00655D03"/>
    <w:rsid w:val="00683F84"/>
    <w:rsid w:val="006A6A81"/>
    <w:rsid w:val="006E26AF"/>
    <w:rsid w:val="006F7393"/>
    <w:rsid w:val="006F7CF3"/>
    <w:rsid w:val="0070224F"/>
    <w:rsid w:val="00703D23"/>
    <w:rsid w:val="007115F7"/>
    <w:rsid w:val="0072090C"/>
    <w:rsid w:val="00785689"/>
    <w:rsid w:val="0079754B"/>
    <w:rsid w:val="007A1E6D"/>
    <w:rsid w:val="00822CE0"/>
    <w:rsid w:val="00837C62"/>
    <w:rsid w:val="00841AB1"/>
    <w:rsid w:val="008C22FD"/>
    <w:rsid w:val="008E3019"/>
    <w:rsid w:val="008F41FF"/>
    <w:rsid w:val="00910F12"/>
    <w:rsid w:val="00926503"/>
    <w:rsid w:val="00930ECF"/>
    <w:rsid w:val="00980287"/>
    <w:rsid w:val="009838BC"/>
    <w:rsid w:val="009E4B03"/>
    <w:rsid w:val="00A2235C"/>
    <w:rsid w:val="00A45AC6"/>
    <w:rsid w:val="00A45F4F"/>
    <w:rsid w:val="00A600A9"/>
    <w:rsid w:val="00A7727A"/>
    <w:rsid w:val="00A83A9A"/>
    <w:rsid w:val="00A866AC"/>
    <w:rsid w:val="00AA052C"/>
    <w:rsid w:val="00AA55B7"/>
    <w:rsid w:val="00AA5B9E"/>
    <w:rsid w:val="00AB2407"/>
    <w:rsid w:val="00AB53DF"/>
    <w:rsid w:val="00AB7053"/>
    <w:rsid w:val="00AF3A67"/>
    <w:rsid w:val="00B01BFF"/>
    <w:rsid w:val="00B07E5C"/>
    <w:rsid w:val="00B20363"/>
    <w:rsid w:val="00B326E3"/>
    <w:rsid w:val="00B811F7"/>
    <w:rsid w:val="00BA5DC6"/>
    <w:rsid w:val="00BA6196"/>
    <w:rsid w:val="00BC6D8C"/>
    <w:rsid w:val="00BF1FD0"/>
    <w:rsid w:val="00C16AF2"/>
    <w:rsid w:val="00C34006"/>
    <w:rsid w:val="00C426B1"/>
    <w:rsid w:val="00C82B6B"/>
    <w:rsid w:val="00C90D6A"/>
    <w:rsid w:val="00CC72B6"/>
    <w:rsid w:val="00D0218D"/>
    <w:rsid w:val="00D216CD"/>
    <w:rsid w:val="00DA2529"/>
    <w:rsid w:val="00DA6AD1"/>
    <w:rsid w:val="00DB130A"/>
    <w:rsid w:val="00DC10A1"/>
    <w:rsid w:val="00DC655F"/>
    <w:rsid w:val="00DD7EBD"/>
    <w:rsid w:val="00DE0AB8"/>
    <w:rsid w:val="00DF62B6"/>
    <w:rsid w:val="00E07225"/>
    <w:rsid w:val="00E155B7"/>
    <w:rsid w:val="00E2385B"/>
    <w:rsid w:val="00E5409F"/>
    <w:rsid w:val="00EA4A42"/>
    <w:rsid w:val="00EC0185"/>
    <w:rsid w:val="00F021FA"/>
    <w:rsid w:val="00F57ACA"/>
    <w:rsid w:val="00F62E97"/>
    <w:rsid w:val="00F64209"/>
    <w:rsid w:val="00F86E0D"/>
    <w:rsid w:val="00F93BF5"/>
    <w:rsid w:val="00F96F63"/>
    <w:rsid w:val="00FA48E5"/>
    <w:rsid w:val="00FD1589"/>
    <w:rsid w:val="4477A7F3"/>
    <w:rsid w:val="66FD8D42"/>
    <w:rsid w:val="6B57EC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16B1897"/>
  <w15:chartTrackingRefBased/>
  <w15:docId w15:val="{6ABD5BAE-AF2F-46C3-B3D3-80A07D74DF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037F90"/>
    <w:pPr>
      <w:widowControl w:val="0"/>
    </w:pPr>
    <w:rPr>
      <w:snapToGrid w:val="0"/>
      <w:kern w:val="28"/>
      <w:sz w:val="22"/>
    </w:rPr>
  </w:style>
  <w:style w:type="paragraph" w:styleId="Heading1">
    <w:name w:val="heading 1"/>
    <w:basedOn w:val="Normal"/>
    <w:next w:val="ParaNum"/>
    <w:qFormat/>
    <w:rsid w:val="00626EB6"/>
    <w:pPr>
      <w:keepNext/>
      <w:numPr>
        <w:numId w:val="3"/>
      </w:numPr>
      <w:tabs>
        <w:tab w:val="left" w:pos="720"/>
      </w:tabs>
      <w:suppressAutoHyphens/>
      <w:spacing w:after="120"/>
      <w:outlineLvl w:val="0"/>
    </w:pPr>
    <w:rPr>
      <w:rFonts w:ascii="Times New Roman Bold" w:hAnsi="Times New Roman Bold"/>
      <w:b/>
      <w:caps/>
    </w:rPr>
  </w:style>
  <w:style w:type="paragraph" w:styleId="Heading2">
    <w:name w:val="heading 2"/>
    <w:basedOn w:val="Normal"/>
    <w:next w:val="ParaNum"/>
    <w:autoRedefine/>
    <w:qFormat/>
    <w:rsid w:val="007A1E6D"/>
    <w:pPr>
      <w:keepNext/>
      <w:numPr>
        <w:ilvl w:val="1"/>
        <w:numId w:val="3"/>
      </w:numPr>
      <w:spacing w:after="120"/>
      <w:outlineLvl w:val="1"/>
    </w:pPr>
    <w:rPr>
      <w:b/>
    </w:rPr>
  </w:style>
  <w:style w:type="paragraph" w:styleId="Heading3">
    <w:name w:val="heading 3"/>
    <w:basedOn w:val="Normal"/>
    <w:next w:val="ParaNum"/>
    <w:qFormat/>
    <w:rsid w:val="00BA6196"/>
    <w:pPr>
      <w:keepNext/>
      <w:numPr>
        <w:ilvl w:val="2"/>
        <w:numId w:val="3"/>
      </w:numPr>
      <w:tabs>
        <w:tab w:val="left" w:pos="2160"/>
      </w:tabs>
      <w:spacing w:after="120"/>
      <w:outlineLvl w:val="2"/>
    </w:pPr>
    <w:rPr>
      <w:b/>
    </w:rPr>
  </w:style>
  <w:style w:type="paragraph" w:styleId="Heading4">
    <w:name w:val="heading 4"/>
    <w:basedOn w:val="Normal"/>
    <w:next w:val="ParaNum"/>
    <w:qFormat/>
    <w:rsid w:val="00C426B1"/>
    <w:pPr>
      <w:keepNext/>
      <w:numPr>
        <w:ilvl w:val="3"/>
        <w:numId w:val="3"/>
      </w:numPr>
      <w:tabs>
        <w:tab w:val="left" w:pos="2880"/>
      </w:tabs>
      <w:spacing w:after="120"/>
      <w:outlineLvl w:val="3"/>
    </w:pPr>
    <w:rPr>
      <w:b/>
    </w:rPr>
  </w:style>
  <w:style w:type="paragraph" w:styleId="Heading5">
    <w:name w:val="heading 5"/>
    <w:basedOn w:val="Normal"/>
    <w:next w:val="ParaNum"/>
    <w:qFormat/>
    <w:rsid w:val="00511968"/>
    <w:pPr>
      <w:keepNext/>
      <w:numPr>
        <w:ilvl w:val="4"/>
        <w:numId w:val="3"/>
      </w:numPr>
      <w:tabs>
        <w:tab w:val="left" w:pos="3600"/>
      </w:tabs>
      <w:suppressAutoHyphens/>
      <w:spacing w:after="120"/>
      <w:outlineLvl w:val="4"/>
    </w:pPr>
    <w:rPr>
      <w:b/>
    </w:rPr>
  </w:style>
  <w:style w:type="paragraph" w:styleId="Heading6">
    <w:name w:val="heading 6"/>
    <w:basedOn w:val="Normal"/>
    <w:next w:val="ParaNum"/>
    <w:qFormat/>
    <w:rsid w:val="00036039"/>
    <w:pPr>
      <w:numPr>
        <w:ilvl w:val="5"/>
        <w:numId w:val="3"/>
      </w:numPr>
      <w:tabs>
        <w:tab w:val="left" w:pos="4320"/>
      </w:tabs>
      <w:spacing w:after="120"/>
      <w:outlineLvl w:val="5"/>
    </w:pPr>
    <w:rPr>
      <w:b/>
    </w:rPr>
  </w:style>
  <w:style w:type="paragraph" w:styleId="Heading7">
    <w:name w:val="heading 7"/>
    <w:basedOn w:val="Normal"/>
    <w:next w:val="ParaNum"/>
    <w:qFormat/>
    <w:rsid w:val="00036039"/>
    <w:pPr>
      <w:numPr>
        <w:ilvl w:val="6"/>
        <w:numId w:val="3"/>
      </w:numPr>
      <w:tabs>
        <w:tab w:val="left" w:pos="5040"/>
      </w:tabs>
      <w:spacing w:after="120"/>
      <w:ind w:left="5040" w:hanging="720"/>
      <w:outlineLvl w:val="6"/>
    </w:pPr>
    <w:rPr>
      <w:b/>
    </w:rPr>
  </w:style>
  <w:style w:type="paragraph" w:styleId="Heading8">
    <w:name w:val="heading 8"/>
    <w:basedOn w:val="Normal"/>
    <w:next w:val="ParaNum"/>
    <w:qFormat/>
    <w:rsid w:val="001E01CA"/>
    <w:pPr>
      <w:numPr>
        <w:ilvl w:val="7"/>
        <w:numId w:val="3"/>
      </w:numPr>
      <w:tabs>
        <w:tab w:val="clear" w:pos="5400"/>
        <w:tab w:val="left" w:pos="5760"/>
      </w:tabs>
      <w:spacing w:after="120"/>
      <w:ind w:left="5760" w:hanging="720"/>
      <w:outlineLvl w:val="7"/>
    </w:pPr>
    <w:rPr>
      <w:b/>
    </w:rPr>
  </w:style>
  <w:style w:type="paragraph" w:styleId="Heading9">
    <w:name w:val="heading 9"/>
    <w:basedOn w:val="Normal"/>
    <w:next w:val="ParaNum"/>
    <w:qFormat/>
    <w:rsid w:val="001E01CA"/>
    <w:pPr>
      <w:numPr>
        <w:ilvl w:val="8"/>
        <w:numId w:val="3"/>
      </w:numPr>
      <w:tabs>
        <w:tab w:val="clear" w:pos="6120"/>
        <w:tab w:val="left" w:pos="6480"/>
      </w:tabs>
      <w:spacing w:after="120"/>
      <w:ind w:left="6480" w:hanging="72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Num">
    <w:name w:val="ParaNum"/>
    <w:basedOn w:val="Normal"/>
    <w:rsid w:val="00E07225"/>
    <w:pPr>
      <w:numPr>
        <w:numId w:val="2"/>
      </w:numPr>
      <w:tabs>
        <w:tab w:val="clear" w:pos="1080"/>
        <w:tab w:val="num" w:pos="1440"/>
      </w:tabs>
      <w:spacing w:after="120"/>
    </w:pPr>
  </w:style>
  <w:style w:type="paragraph" w:styleId="EndnoteText">
    <w:name w:val="endnote text"/>
    <w:basedOn w:val="Normal"/>
    <w:semiHidden/>
    <w:rPr>
      <w:sz w:val="20"/>
    </w:rPr>
  </w:style>
  <w:style w:type="character" w:styleId="EndnoteReference">
    <w:name w:val="endnote reference"/>
    <w:semiHidden/>
    <w:rPr>
      <w:vertAlign w:val="superscript"/>
    </w:rPr>
  </w:style>
  <w:style w:type="paragraph" w:styleId="FootnoteText">
    <w:name w:val="footnote text"/>
    <w:aliases w:val="ALTS FOOTNOTE,Footnote Text Char Char1 Char,Footnote Text Char Char1 Char Char Char1,Footnote Text Char1,Footnote Text Char1 Char,Footnote Text Char1 Char Char Char1 Char Char,Footnote Text Char2 Char1 Char Char,f,fn,fn Char,fn Char Char"/>
    <w:link w:val="FootnoteTextChar"/>
    <w:rsid w:val="000E3D42"/>
    <w:pPr>
      <w:spacing w:after="120"/>
    </w:pPr>
  </w:style>
  <w:style w:type="character" w:styleId="FootnoteReference">
    <w:name w:val="footnote reference"/>
    <w:aliases w:val="(NECG) Footnote Reference,-E Funotenzeichen,A,Appel note de bas de p,FR,Footnote Reference/,Footnote Reference1,Ref,Style 1,Style 12,Style 124,Style 13,Style 17,Style 20,Style 3,Style 34,Style 4,Style 6,Style 7,Style 9,callout,fr,o"/>
    <w:rPr>
      <w:rFonts w:ascii="Times New Roman" w:hAnsi="Times New Roman"/>
      <w:dstrike w:val="0"/>
      <w:color w:val="auto"/>
      <w:sz w:val="22"/>
      <w:vertAlign w:val="superscript"/>
    </w:rPr>
  </w:style>
  <w:style w:type="paragraph" w:styleId="TOC1">
    <w:name w:val="toc 1"/>
    <w:basedOn w:val="Normal"/>
    <w:next w:val="Normal"/>
    <w:uiPriority w:val="39"/>
    <w:pPr>
      <w:tabs>
        <w:tab w:val="left" w:pos="360"/>
        <w:tab w:val="right" w:leader="dot" w:pos="9360"/>
      </w:tabs>
      <w:suppressAutoHyphens/>
      <w:ind w:left="360" w:right="720" w:hanging="360"/>
    </w:pPr>
    <w:rPr>
      <w:caps/>
      <w:noProof/>
    </w:rPr>
  </w:style>
  <w:style w:type="paragraph" w:styleId="TOC2">
    <w:name w:val="toc 2"/>
    <w:basedOn w:val="Normal"/>
    <w:next w:val="Normal"/>
    <w:semiHidden/>
    <w:pPr>
      <w:tabs>
        <w:tab w:val="left" w:pos="720"/>
        <w:tab w:val="right" w:leader="dot" w:pos="9360"/>
      </w:tabs>
      <w:suppressAutoHyphens/>
      <w:ind w:left="720" w:right="720" w:hanging="360"/>
    </w:pPr>
    <w:rPr>
      <w:noProof/>
    </w:rPr>
  </w:style>
  <w:style w:type="paragraph" w:styleId="TOC3">
    <w:name w:val="toc 3"/>
    <w:basedOn w:val="Normal"/>
    <w:next w:val="Normal"/>
    <w:semiHidden/>
    <w:pPr>
      <w:tabs>
        <w:tab w:val="left" w:pos="1080"/>
        <w:tab w:val="right" w:leader="dot" w:pos="9360"/>
      </w:tabs>
      <w:suppressAutoHyphens/>
      <w:ind w:left="1080" w:right="720" w:hanging="360"/>
    </w:pPr>
    <w:rPr>
      <w:noProof/>
    </w:rPr>
  </w:style>
  <w:style w:type="paragraph" w:styleId="TOC4">
    <w:name w:val="toc 4"/>
    <w:basedOn w:val="Normal"/>
    <w:next w:val="Normal"/>
    <w:autoRedefine/>
    <w:semiHidden/>
    <w:pPr>
      <w:tabs>
        <w:tab w:val="left" w:pos="1440"/>
        <w:tab w:val="right" w:leader="dot" w:pos="9360"/>
      </w:tabs>
      <w:suppressAutoHyphens/>
      <w:ind w:left="1440" w:right="720" w:hanging="360"/>
    </w:pPr>
    <w:rPr>
      <w:noProof/>
    </w:rPr>
  </w:style>
  <w:style w:type="paragraph" w:styleId="TOC5">
    <w:name w:val="toc 5"/>
    <w:basedOn w:val="Normal"/>
    <w:next w:val="Normal"/>
    <w:autoRedefine/>
    <w:semiHidden/>
    <w:pPr>
      <w:tabs>
        <w:tab w:val="left" w:pos="1800"/>
        <w:tab w:val="right" w:leader="dot" w:pos="9360"/>
      </w:tabs>
      <w:suppressAutoHyphens/>
      <w:ind w:left="1800" w:right="720" w:hanging="360"/>
    </w:pPr>
    <w:rPr>
      <w:noProof/>
    </w:rPr>
  </w:style>
  <w:style w:type="paragraph" w:styleId="TOC6">
    <w:name w:val="toc 6"/>
    <w:basedOn w:val="Normal"/>
    <w:next w:val="Normal"/>
    <w:autoRedefine/>
    <w:semiHidden/>
    <w:pPr>
      <w:tabs>
        <w:tab w:val="left" w:pos="2160"/>
        <w:tab w:val="right" w:leader="dot" w:pos="9360"/>
      </w:tabs>
      <w:suppressAutoHyphens/>
      <w:ind w:left="2160" w:hanging="360"/>
    </w:pPr>
    <w:rPr>
      <w:noProof/>
    </w:rPr>
  </w:style>
  <w:style w:type="paragraph" w:styleId="TOC7">
    <w:name w:val="toc 7"/>
    <w:basedOn w:val="Normal"/>
    <w:next w:val="Normal"/>
    <w:autoRedefine/>
    <w:semiHidden/>
    <w:pPr>
      <w:tabs>
        <w:tab w:val="left" w:pos="2520"/>
        <w:tab w:val="right" w:leader="dot" w:pos="9360"/>
      </w:tabs>
      <w:suppressAutoHyphens/>
      <w:ind w:left="2520" w:hanging="360"/>
    </w:pPr>
    <w:rPr>
      <w:noProof/>
    </w:rPr>
  </w:style>
  <w:style w:type="paragraph" w:styleId="TOC8">
    <w:name w:val="toc 8"/>
    <w:basedOn w:val="Normal"/>
    <w:next w:val="Normal"/>
    <w:autoRedefine/>
    <w:semiHidden/>
    <w:pPr>
      <w:tabs>
        <w:tab w:val="left" w:pos="2880"/>
        <w:tab w:val="right" w:leader="dot" w:pos="9360"/>
      </w:tabs>
      <w:suppressAutoHyphens/>
      <w:ind w:left="2880" w:hanging="360"/>
    </w:pPr>
    <w:rPr>
      <w:noProof/>
    </w:rPr>
  </w:style>
  <w:style w:type="paragraph" w:styleId="TOC9">
    <w:name w:val="toc 9"/>
    <w:basedOn w:val="Normal"/>
    <w:next w:val="Normal"/>
    <w:autoRedefine/>
    <w:semiHidden/>
    <w:pPr>
      <w:tabs>
        <w:tab w:val="left" w:pos="3240"/>
        <w:tab w:val="right" w:leader="dot" w:pos="9360"/>
      </w:tabs>
      <w:suppressAutoHyphens/>
      <w:ind w:left="3240" w:hanging="360"/>
    </w:pPr>
    <w:rPr>
      <w:noProof/>
    </w:rPr>
  </w:style>
  <w:style w:type="paragraph" w:styleId="TOAHeading">
    <w:name w:val="toa heading"/>
    <w:basedOn w:val="Normal"/>
    <w:next w:val="Normal"/>
    <w:semiHidden/>
    <w:pPr>
      <w:tabs>
        <w:tab w:val="right" w:pos="9360"/>
      </w:tabs>
      <w:suppressAutoHyphens/>
    </w:pPr>
  </w:style>
  <w:style w:type="character" w:customStyle="1" w:styleId="EquationCaption">
    <w:name w:val="_Equation Caption"/>
  </w:style>
  <w:style w:type="paragraph" w:styleId="Header">
    <w:name w:val="header"/>
    <w:basedOn w:val="Normal"/>
    <w:autoRedefine/>
    <w:rsid w:val="00837C62"/>
    <w:pPr>
      <w:tabs>
        <w:tab w:val="center" w:pos="4680"/>
        <w:tab w:val="right" w:pos="9360"/>
      </w:tabs>
      <w:ind w:firstLine="1080"/>
    </w:pPr>
    <w:rPr>
      <w:rFonts w:ascii="Arial" w:hAnsi="Arial" w:cs="Arial"/>
      <w:b/>
      <w:sz w:val="96"/>
      <w:szCs w:val="96"/>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lockText">
    <w:name w:val="Block Text"/>
    <w:basedOn w:val="Normal"/>
    <w:pPr>
      <w:spacing w:after="240"/>
      <w:ind w:left="1440" w:right="1440"/>
    </w:pPr>
  </w:style>
  <w:style w:type="paragraph" w:customStyle="1" w:styleId="Paratitle">
    <w:name w:val="Para title"/>
    <w:basedOn w:val="Normal"/>
    <w:pPr>
      <w:tabs>
        <w:tab w:val="center" w:pos="9270"/>
      </w:tabs>
      <w:spacing w:after="240"/>
    </w:pPr>
    <w:rPr>
      <w:spacing w:val="-2"/>
    </w:rPr>
  </w:style>
  <w:style w:type="paragraph" w:customStyle="1" w:styleId="Bullet">
    <w:name w:val="Bullet"/>
    <w:basedOn w:val="Normal"/>
    <w:pPr>
      <w:numPr>
        <w:numId w:val="1"/>
      </w:numPr>
      <w:tabs>
        <w:tab w:val="clear" w:pos="360"/>
        <w:tab w:val="left" w:pos="2160"/>
      </w:tabs>
      <w:spacing w:after="220"/>
      <w:ind w:left="2160" w:hanging="720"/>
    </w:pPr>
  </w:style>
  <w:style w:type="paragraph" w:customStyle="1" w:styleId="TableFormat">
    <w:name w:val="TableFormat"/>
    <w:basedOn w:val="Bullet"/>
    <w:pPr>
      <w:numPr>
        <w:numId w:val="0"/>
      </w:numPr>
      <w:tabs>
        <w:tab w:val="clear" w:pos="2160"/>
        <w:tab w:val="left" w:pos="5040"/>
      </w:tabs>
      <w:ind w:left="5040" w:hanging="3600"/>
    </w:pPr>
  </w:style>
  <w:style w:type="paragraph" w:customStyle="1" w:styleId="TOCTitle">
    <w:name w:val="TOC Title"/>
    <w:basedOn w:val="Normal"/>
    <w:pPr>
      <w:spacing w:before="240" w:after="240"/>
      <w:jc w:val="center"/>
    </w:pPr>
    <w:rPr>
      <w:rFonts w:ascii="Times New Roman Bold" w:hAnsi="Times New Roman Bold"/>
      <w:b/>
      <w:caps/>
      <w:spacing w:val="-2"/>
    </w:rPr>
  </w:style>
  <w:style w:type="paragraph" w:customStyle="1" w:styleId="StyleBoldCentered">
    <w:name w:val="Style Bold Centered"/>
    <w:basedOn w:val="Normal"/>
    <w:rsid w:val="00096D8C"/>
    <w:pPr>
      <w:jc w:val="center"/>
    </w:pPr>
    <w:rPr>
      <w:rFonts w:ascii="Times New Roman Bold" w:hAnsi="Times New Roman Bold"/>
      <w:b/>
      <w:bCs/>
      <w:caps/>
      <w:szCs w:val="22"/>
    </w:rPr>
  </w:style>
  <w:style w:type="character" w:styleId="Hyperlink">
    <w:name w:val="Hyperlink"/>
    <w:rsid w:val="002A2D2E"/>
    <w:rPr>
      <w:color w:val="0000FF"/>
      <w:u w:val="single"/>
    </w:rPr>
  </w:style>
  <w:style w:type="character" w:customStyle="1" w:styleId="FooterChar">
    <w:name w:val="Footer Char"/>
    <w:link w:val="Footer"/>
    <w:uiPriority w:val="99"/>
    <w:rsid w:val="00910F12"/>
    <w:rPr>
      <w:snapToGrid w:val="0"/>
      <w:kern w:val="28"/>
      <w:sz w:val="22"/>
    </w:rPr>
  </w:style>
  <w:style w:type="character" w:customStyle="1" w:styleId="FootnoteTextChar">
    <w:name w:val="Footnote Text Char"/>
    <w:aliases w:val="ALTS FOOTNOTE Char,Footnote Text Char Char1 Char Char,Footnote Text Char Char1 Char Char Char1 Char,Footnote Text Char1 Char1,Footnote Text Char1 Char Char,Footnote Text Char1 Char Char Char1 Char Char Char,f Char,fn Char1"/>
    <w:link w:val="FootnoteText"/>
    <w:rsid w:val="0072090C"/>
  </w:style>
  <w:style w:type="table" w:styleId="TableGrid">
    <w:name w:val="Table Grid"/>
    <w:basedOn w:val="TableNormal"/>
    <w:uiPriority w:val="59"/>
    <w:rsid w:val="007209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usac.org/about/covid-19-telehealth-program"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mailto:Connor.Ferraro@fcc.gov"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Round2TelehlthInvoicSupp@FCC.gov" TargetMode="Externa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2" Type="http://schemas.openxmlformats.org/officeDocument/2006/relationships/hyperlink" Target="https://www.congress.gov/bill/116th-congress/house-bill/133/text" TargetMode="External"/><Relationship Id="rId1" Type="http://schemas.openxmlformats.org/officeDocument/2006/relationships/hyperlink" Target="https://www.fcc.gov/document/fcc-approves-final-set-covid-19-telehealth-program-application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M:\forms\OS%20Process\Backup\Public%20Notice%20Portrait%203-12-2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Public Notice Portrait 3-12-21</Template>
  <TotalTime>2</TotalTime>
  <Pages>5</Pages>
  <Words>927</Words>
  <Characters>5287</Characters>
  <Application>Microsoft Office Word</Application>
  <DocSecurity>0</DocSecurity>
  <Lines>44</Lines>
  <Paragraphs>12</Paragraphs>
  <ScaleCrop>false</ScaleCrop>
  <Company/>
  <LinksUpToDate>false</LinksUpToDate>
  <CharactersWithSpaces>6202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 Poulshock</dc:creator>
  <cp:lastModifiedBy>Marc Poulshock</cp:lastModifiedBy>
  <cp:revision>2</cp:revision>
  <dcterms:created xsi:type="dcterms:W3CDTF">2021-09-29T20:37:00Z</dcterms:created>
  <dcterms:modified xsi:type="dcterms:W3CDTF">2021-09-29T20:37:00Z</dcterms:modified>
</cp:coreProperties>
</file>