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39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South</w:t>
      </w:r>
      <w:r>
        <w:rPr>
          <w:rFonts w:ascii="Arial"/>
          <w:b/>
          <w:color w:val="F47B20"/>
          <w:spacing w:val="-11"/>
          <w:sz w:val="36"/>
        </w:rPr>
        <w:t> </w:t>
      </w:r>
      <w:r>
        <w:rPr>
          <w:rFonts w:ascii="Arial"/>
          <w:b/>
          <w:color w:val="F47B20"/>
          <w:spacing w:val="-5"/>
          <w:sz w:val="36"/>
        </w:rPr>
        <w:t>Dakota</w:t>
      </w:r>
      <w:r>
        <w:rPr>
          <w:rFonts w:ascii="Arial"/>
          <w:spacing w:val="-5"/>
          <w:sz w:val="36"/>
        </w:rPr>
      </w:r>
    </w:p>
    <w:p>
      <w:pPr>
        <w:spacing w:before="315"/>
        <w:ind w:left="120" w:right="39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22"/>
          <w:w w:val="105"/>
          <w:sz w:val="19"/>
        </w:rPr>
        <w:t> </w:t>
      </w:r>
      <w:r>
        <w:rPr>
          <w:rFonts w:ascii="Arial"/>
          <w:w w:val="105"/>
          <w:sz w:val="19"/>
        </w:rPr>
        <w:t>South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Dakota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M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39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36"/>
          <w:w w:val="105"/>
          <w:sz w:val="19"/>
        </w:rPr>
        <w:t> </w:t>
      </w:r>
      <w:r>
        <w:rPr>
          <w:rFonts w:ascii="Arial"/>
          <w:w w:val="105"/>
          <w:sz w:val="19"/>
        </w:rPr>
        <w:t>Sout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h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Dakota Dept.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Social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19" w:right="39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54" w:lineRule="auto" w:before="6"/>
        <w:ind w:left="119" w:right="5287"/>
        <w:jc w:val="left"/>
      </w:pPr>
      <w:r>
        <w:rPr>
          <w:w w:val="105"/>
        </w:rPr>
        <w:t>Great</w:t>
      </w:r>
      <w:r>
        <w:rPr>
          <w:spacing w:val="-4"/>
          <w:w w:val="105"/>
        </w:rPr>
        <w:t> </w:t>
      </w:r>
      <w:r>
        <w:rPr>
          <w:w w:val="105"/>
        </w:rPr>
        <w:t>Plains</w:t>
      </w:r>
      <w:r>
        <w:rPr>
          <w:spacing w:val="-4"/>
          <w:w w:val="105"/>
        </w:rPr>
        <w:t> </w:t>
      </w:r>
      <w:r>
        <w:rPr>
          <w:w w:val="105"/>
        </w:rPr>
        <w:t>Telehealth Resource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Assistance</w:t>
      </w:r>
      <w:r>
        <w:rPr>
          <w:spacing w:val="-12"/>
          <w:w w:val="105"/>
        </w:rPr>
        <w:t> </w:t>
      </w:r>
      <w:r>
        <w:rPr>
          <w:w w:val="105"/>
        </w:rPr>
        <w:t>Center </w:t>
      </w:r>
      <w:r>
        <w:rPr>
          <w:w w:val="105"/>
        </w:rPr>
        <w:t>University of Minnes ota/Institute for Health Inform atics </w:t>
      </w:r>
      <w:r>
        <w:rPr>
          <w:spacing w:val="-3"/>
          <w:w w:val="105"/>
        </w:rPr>
        <w:t>330 Diehl</w:t>
      </w:r>
      <w:r>
        <w:rPr>
          <w:spacing w:val="19"/>
          <w:w w:val="105"/>
        </w:rPr>
        <w:t> </w:t>
      </w:r>
      <w:r>
        <w:rPr>
          <w:spacing w:val="-3"/>
          <w:w w:val="105"/>
        </w:rPr>
        <w:t>Hall</w:t>
      </w:r>
      <w:r>
        <w:rPr>
          <w:spacing w:val="-3"/>
        </w:rPr>
      </w:r>
    </w:p>
    <w:p>
      <w:pPr>
        <w:pStyle w:val="BodyText"/>
        <w:spacing w:line="264" w:lineRule="auto"/>
        <w:ind w:right="8386" w:hanging="1"/>
        <w:jc w:val="left"/>
      </w:pPr>
      <w:r>
        <w:rPr>
          <w:spacing w:val="-3"/>
          <w:w w:val="105"/>
        </w:rPr>
        <w:t>505 </w:t>
      </w:r>
      <w:r>
        <w:rPr>
          <w:spacing w:val="2"/>
          <w:w w:val="105"/>
        </w:rPr>
        <w:t>Essex </w:t>
      </w:r>
      <w:r>
        <w:rPr>
          <w:w w:val="105"/>
        </w:rPr>
        <w:t>Street </w:t>
      </w:r>
      <w:r>
        <w:rPr>
          <w:spacing w:val="2"/>
          <w:w w:val="105"/>
        </w:rPr>
        <w:t>S.E. </w:t>
      </w:r>
      <w:r>
        <w:rPr>
          <w:spacing w:val="2"/>
          <w:w w:val="105"/>
        </w:rPr>
      </w:r>
      <w:r>
        <w:rPr>
          <w:color w:val="3E3E3E"/>
          <w:spacing w:val="2"/>
          <w:w w:val="105"/>
        </w:rPr>
      </w:r>
      <w:r>
        <w:rPr>
          <w:color w:val="3E3E3E"/>
          <w:w w:val="105"/>
        </w:rPr>
        <w:t>Minneapolis, MN</w:t>
      </w:r>
      <w:r>
        <w:rPr>
          <w:color w:val="3E3E3E"/>
          <w:spacing w:val="-22"/>
          <w:w w:val="105"/>
        </w:rPr>
        <w:t> </w:t>
      </w:r>
      <w:r>
        <w:rPr>
          <w:color w:val="3E3E3E"/>
          <w:w w:val="105"/>
        </w:rPr>
        <w:t>55455</w:t>
      </w:r>
      <w:r>
        <w:rPr/>
      </w:r>
    </w:p>
    <w:p>
      <w:pPr>
        <w:pStyle w:val="BodyText"/>
        <w:spacing w:line="204" w:lineRule="exact"/>
        <w:ind w:right="39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239-7092</w:t>
      </w:r>
      <w:r>
        <w:rPr/>
      </w:r>
    </w:p>
    <w:p>
      <w:pPr>
        <w:pStyle w:val="BodyText"/>
        <w:spacing w:line="240" w:lineRule="auto" w:before="6"/>
        <w:ind w:right="39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www.gptrac.org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"Tel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services"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bas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3"/>
                <w:w w:val="105"/>
                <w:sz w:val="19"/>
              </w:rPr>
              <w:t>system </w:t>
            </w:r>
            <w:r>
              <w:rPr>
                <w:rFonts w:ascii="Arial"/>
                <w:w w:val="105"/>
                <w:sz w:val="19"/>
              </w:rPr>
              <w:t>used to collect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transmit an individual's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interpretation.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SD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Regulation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67:40:18.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use of an interactive telecommunications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provide two-way, real-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Medicaid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recipi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across 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4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SD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3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South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Dakota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 </w:t>
            </w:r>
            <w:r>
              <w:rPr>
                <w:rFonts w:ascii="Arial"/>
                <w:w w:val="105"/>
                <w:sz w:val="19"/>
              </w:rPr>
              <w:t>services at the same </w:t>
            </w:r>
            <w:r>
              <w:rPr>
                <w:rFonts w:ascii="Arial"/>
                <w:spacing w:val="2"/>
                <w:w w:val="105"/>
                <w:sz w:val="19"/>
              </w:rPr>
              <w:t>rate </w:t>
            </w:r>
            <w:r>
              <w:rPr>
                <w:rFonts w:ascii="Arial"/>
                <w:w w:val="105"/>
                <w:sz w:val="19"/>
              </w:rPr>
              <w:t>as in-person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 hospital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acologic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or other outpatient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visit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7" w:after="0"/>
              <w:ind w:left="795" w:right="11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Diabetes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self-managem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education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5" w:right="5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All telemedicine services must comply with Sout h Dakota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edicaid’s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Out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-Of-State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Prior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Authorization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Requirements.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180" w:lineRule="exact"/>
              <w:ind w:left="75" w:right="4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SD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23-24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0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(pharmacological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management):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Administrative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Rules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46:20:32:08.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52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South Dakota Medic aid defines telemedicine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occurring in “real time”, excluding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store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3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applications.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4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SD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1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Office of 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Adult </w:t>
            </w:r>
            <w:r>
              <w:rPr>
                <w:rFonts w:ascii="Arial"/>
                <w:b/>
                <w:w w:val="105"/>
                <w:sz w:val="19"/>
              </w:rPr>
              <w:t>Service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Aging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4" w:right="3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In-home services, which is defined as includi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services”,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individual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onstrates a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need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long-term supports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through an assessment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following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criteria: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individual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home;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7" w:after="0"/>
              <w:ind w:left="795" w:right="19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individual is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60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older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age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18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older with a disability;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0" w:after="0"/>
              <w:ind w:left="795" w:right="21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individual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eligi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other programs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provide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type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Regulation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67:40:19:04.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Please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“Comm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ents”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section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below.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4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5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facsimile.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4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SDMedical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22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5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 </w:t>
            </w:r>
            <w:r>
              <w:rPr>
                <w:rFonts w:ascii="Arial"/>
                <w:w w:val="105"/>
                <w:sz w:val="19"/>
              </w:rPr>
              <w:t>community as the distant site. Originating sites approved for a facility </w:t>
            </w:r>
            <w:r>
              <w:rPr>
                <w:rFonts w:ascii="Arial"/>
                <w:spacing w:val="-5"/>
                <w:w w:val="105"/>
                <w:sz w:val="19"/>
              </w:rPr>
              <w:t>fee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</w:t>
            </w:r>
            <w:r>
              <w:rPr>
                <w:rFonts w:ascii="Arial"/>
                <w:spacing w:val="2"/>
                <w:w w:val="105"/>
                <w:sz w:val="19"/>
              </w:rPr>
              <w:t>Access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 Health Services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4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SDMedical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2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valid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issued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another state can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licensed through reciprocity in </w:t>
            </w:r>
            <w:r>
              <w:rPr>
                <w:rFonts w:ascii="Arial"/>
                <w:w w:val="105"/>
                <w:sz w:val="19"/>
              </w:rPr>
              <w:t>South Dakota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if: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4" w:lineRule="auto" w:before="17" w:after="0"/>
              <w:ind w:left="795" w:right="8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eted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residency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3"/>
                <w:w w:val="105"/>
                <w:sz w:val="19"/>
              </w:rPr>
              <w:t>US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Canada;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4" w:lineRule="auto" w:before="4" w:after="0"/>
              <w:ind w:left="795" w:right="9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passed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of the listed licens </w:t>
            </w:r>
            <w:r>
              <w:rPr>
                <w:rFonts w:ascii="Arial"/>
                <w:spacing w:val="-3"/>
                <w:w w:val="105"/>
                <w:sz w:val="19"/>
              </w:rPr>
              <w:t>ure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examinations. (Please see </w:t>
            </w:r>
            <w:r>
              <w:rPr>
                <w:rFonts w:ascii="Arial"/>
                <w:spacing w:val="-3"/>
                <w:w w:val="105"/>
                <w:sz w:val="19"/>
              </w:rPr>
              <w:t>rule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list);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4" w:lineRule="auto" w:before="19" w:after="0"/>
              <w:ind w:left="795" w:right="119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good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standi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ng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their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 board;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4" w:lineRule="auto" w:before="64" w:after="0"/>
              <w:ind w:left="795" w:right="57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complet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federal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criminal </w:t>
            </w:r>
            <w:r>
              <w:rPr>
                <w:rFonts w:ascii="Arial"/>
                <w:w w:val="105"/>
                <w:sz w:val="19"/>
              </w:rPr>
              <w:t>background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investigation.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SD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Regulation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20:78:03:12.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25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South Dakota adopted the Federation of State</w:t>
            </w:r>
            <w:r>
              <w:rPr>
                <w:rFonts w:ascii="Arial" w:hAnsi="Arial" w:cs="Arial" w:eastAsia="Arial" w:hint="default"/>
                <w:spacing w:val="-2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 (FSMB)’s model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language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an int erstate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licensure</w:t>
            </w:r>
            <w:r>
              <w:rPr>
                <w:rFonts w:ascii="Arial" w:hAnsi="Arial" w:cs="Arial" w:eastAsia="Arial" w:hint="default"/>
                <w:spacing w:val="-2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compact.</w:t>
            </w:r>
            <w:r>
              <w:rPr>
                <w:rFonts w:ascii="Arial" w:hAnsi="Arial" w:cs="Arial" w:eastAsia="Arial" w:hint="default"/>
                <w:spacing w:val="2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0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sites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eligible for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facility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</w:t>
            </w:r>
            <w:r>
              <w:rPr>
                <w:rFonts w:ascii="Arial"/>
                <w:spacing w:val="2"/>
                <w:w w:val="105"/>
                <w:sz w:val="19"/>
              </w:rPr>
              <w:t>Access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 Health Services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left="75" w:right="47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SDMedical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Svcs.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(Jan.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7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p>
      <w:pPr>
        <w:pStyle w:val="BodyText"/>
        <w:spacing w:line="252" w:lineRule="auto" w:before="79"/>
        <w:ind w:left="1469" w:right="39" w:hanging="1350"/>
        <w:jc w:val="left"/>
      </w:pPr>
      <w:r>
        <w:rPr>
          <w:rFonts w:ascii="Arial" w:hAnsi="Arial" w:cs="Arial" w:eastAsia="Arial" w:hint="default"/>
          <w:b/>
          <w:bCs/>
          <w:w w:val="105"/>
        </w:rPr>
        <w:t>COMMENTS</w:t>
      </w:r>
      <w:r>
        <w:rPr>
          <w:w w:val="105"/>
        </w:rPr>
        <w:t>: South Dakota’s Department of Health </w:t>
      </w:r>
      <w:r>
        <w:rPr>
          <w:spacing w:val="-3"/>
          <w:w w:val="105"/>
        </w:rPr>
        <w:t>and </w:t>
      </w:r>
      <w:r>
        <w:rPr>
          <w:spacing w:val="-4"/>
          <w:w w:val="105"/>
        </w:rPr>
        <w:t>Hum </w:t>
      </w:r>
      <w:r>
        <w:rPr>
          <w:w w:val="105"/>
        </w:rPr>
        <w:t>an Services, Adult Services and Aging offers </w:t>
      </w:r>
      <w:r>
        <w:rPr>
          <w:w w:val="105"/>
        </w:rPr>
        <w:t>reimbursem</w:t>
      </w:r>
      <w:r>
        <w:rPr>
          <w:spacing w:val="-42"/>
          <w:w w:val="105"/>
        </w:rPr>
        <w:t> </w:t>
      </w:r>
      <w:r>
        <w:rPr>
          <w:spacing w:val="-3"/>
          <w:w w:val="105"/>
        </w:rPr>
        <w:t>ent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home</w:t>
      </w:r>
      <w:r>
        <w:rPr>
          <w:spacing w:val="4"/>
          <w:w w:val="105"/>
        </w:rPr>
        <w:t> </w:t>
      </w:r>
      <w:r>
        <w:rPr>
          <w:w w:val="105"/>
        </w:rPr>
        <w:t>based</w:t>
      </w:r>
      <w:r>
        <w:rPr>
          <w:spacing w:val="-9"/>
          <w:w w:val="105"/>
        </w:rPr>
        <w:t> </w:t>
      </w:r>
      <w:r>
        <w:rPr>
          <w:w w:val="105"/>
        </w:rPr>
        <w:t>m</w:t>
      </w:r>
      <w:r>
        <w:rPr>
          <w:spacing w:val="-42"/>
          <w:w w:val="105"/>
        </w:rPr>
        <w:t> </w:t>
      </w:r>
      <w:r>
        <w:rPr>
          <w:w w:val="105"/>
        </w:rPr>
        <w:t>onitoring</w:t>
      </w:r>
      <w:r>
        <w:rPr>
          <w:spacing w:val="-9"/>
          <w:w w:val="105"/>
        </w:rPr>
        <w:t> </w:t>
      </w:r>
      <w:r>
        <w:rPr>
          <w:spacing w:val="3"/>
          <w:w w:val="105"/>
        </w:rPr>
        <w:t>system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monitors an</w:t>
      </w:r>
      <w:r>
        <w:rPr>
          <w:spacing w:val="-9"/>
          <w:w w:val="105"/>
        </w:rPr>
        <w:t> </w:t>
      </w:r>
      <w:r>
        <w:rPr>
          <w:w w:val="105"/>
        </w:rPr>
        <w:t>individual's clinical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daily;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heart</w:t>
      </w:r>
      <w:r>
        <w:rPr>
          <w:spacing w:val="1"/>
          <w:w w:val="105"/>
        </w:rPr>
        <w:t> </w:t>
      </w:r>
      <w:r>
        <w:rPr>
          <w:w w:val="105"/>
        </w:rPr>
        <w:t>rate,</w:t>
      </w:r>
      <w:r>
        <w:rPr>
          <w:spacing w:val="1"/>
          <w:w w:val="105"/>
        </w:rPr>
        <w:t> </w:t>
      </w:r>
      <w:r>
        <w:rPr>
          <w:w w:val="105"/>
        </w:rPr>
        <w:t>blood</w:t>
      </w:r>
      <w:r>
        <w:rPr>
          <w:spacing w:val="-8"/>
          <w:w w:val="105"/>
        </w:rPr>
        <w:t> </w:t>
      </w:r>
      <w:r>
        <w:rPr>
          <w:w w:val="105"/>
        </w:rPr>
        <w:t>pressure,</w:t>
      </w:r>
      <w:r>
        <w:rPr>
          <w:spacing w:val="1"/>
          <w:w w:val="105"/>
        </w:rPr>
        <w:t> </w:t>
      </w:r>
      <w:r>
        <w:rPr>
          <w:spacing w:val="2"/>
          <w:w w:val="105"/>
        </w:rPr>
        <w:t>oxygen</w:t>
      </w:r>
      <w:r>
        <w:rPr>
          <w:spacing w:val="-8"/>
          <w:w w:val="105"/>
        </w:rPr>
        <w:t> </w:t>
      </w:r>
      <w:r>
        <w:rPr>
          <w:w w:val="105"/>
        </w:rPr>
        <w:t>saturation,</w:t>
      </w:r>
      <w:r>
        <w:rPr>
          <w:spacing w:val="1"/>
          <w:w w:val="105"/>
        </w:rPr>
        <w:t> </w:t>
      </w:r>
      <w:r>
        <w:rPr>
          <w:w w:val="105"/>
        </w:rPr>
        <w:t>temperature,</w:t>
      </w:r>
      <w:r>
        <w:rPr>
          <w:spacing w:val="15"/>
          <w:w w:val="105"/>
        </w:rPr>
        <w:t> </w:t>
      </w:r>
      <w:r>
        <w:rPr>
          <w:w w:val="105"/>
        </w:rPr>
        <w:t>weight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5"/>
          <w:w w:val="105"/>
        </w:rPr>
        <w:t>can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m</w:t>
      </w:r>
      <w:r>
        <w:rPr>
          <w:spacing w:val="-41"/>
          <w:w w:val="105"/>
        </w:rPr>
        <w:t> </w:t>
      </w:r>
      <w:r>
        <w:rPr>
          <w:w w:val="105"/>
        </w:rPr>
        <w:t>edication </w:t>
      </w:r>
      <w:r>
        <w:rPr>
          <w:w w:val="105"/>
        </w:rPr>
        <w:t>reminder depending on the unit</w:t>
      </w:r>
      <w:r>
        <w:rPr>
          <w:spacing w:val="-31"/>
          <w:w w:val="105"/>
        </w:rPr>
        <w:t> </w:t>
      </w:r>
      <w:r>
        <w:rPr>
          <w:w w:val="105"/>
        </w:rPr>
        <w:t>available.</w:t>
      </w:r>
      <w:r>
        <w:rPr/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pStyle w:val="BodyText"/>
        <w:spacing w:line="247" w:lineRule="auto"/>
        <w:ind w:left="1469" w:right="39"/>
        <w:jc w:val="left"/>
      </w:pPr>
      <w:r>
        <w:rPr>
          <w:w w:val="105"/>
        </w:rPr>
        <w:t>Telehealth includes equipm </w:t>
      </w:r>
      <w:r>
        <w:rPr>
          <w:spacing w:val="-3"/>
          <w:w w:val="105"/>
        </w:rPr>
        <w:t>ent </w:t>
      </w:r>
      <w:r>
        <w:rPr>
          <w:w w:val="105"/>
        </w:rPr>
        <w:t>rental and the set up and availability of a </w:t>
      </w:r>
      <w:r>
        <w:rPr>
          <w:spacing w:val="-4"/>
          <w:w w:val="105"/>
        </w:rPr>
        <w:t>nurs e's </w:t>
      </w:r>
      <w:r>
        <w:rPr>
          <w:w w:val="105"/>
        </w:rPr>
        <w:t>time to monitor and </w:t>
      </w:r>
      <w:r>
        <w:rPr>
          <w:w w:val="105"/>
        </w:rPr>
        <w:t>provide</w:t>
      </w:r>
      <w:r>
        <w:rPr>
          <w:spacing w:val="-9"/>
          <w:w w:val="105"/>
        </w:rPr>
        <w:t> </w:t>
      </w:r>
      <w:r>
        <w:rPr>
          <w:w w:val="105"/>
        </w:rPr>
        <w:t>feedback 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individual,</w:t>
      </w:r>
      <w:r>
        <w:rPr>
          <w:spacing w:val="-1"/>
          <w:w w:val="105"/>
        </w:rPr>
        <w:t> </w:t>
      </w:r>
      <w:r>
        <w:rPr>
          <w:w w:val="105"/>
        </w:rPr>
        <w:t>their</w:t>
      </w:r>
      <w:r>
        <w:rPr>
          <w:spacing w:val="3"/>
          <w:w w:val="105"/>
        </w:rPr>
        <w:t> </w:t>
      </w:r>
      <w:r>
        <w:rPr>
          <w:w w:val="105"/>
        </w:rPr>
        <w:t>family,</w:t>
      </w:r>
      <w:r>
        <w:rPr>
          <w:spacing w:val="-1"/>
          <w:w w:val="105"/>
        </w:rPr>
        <w:t> </w:t>
      </w:r>
      <w:r>
        <w:rPr>
          <w:w w:val="105"/>
        </w:rPr>
        <w:t>and/or</w:t>
      </w:r>
      <w:r>
        <w:rPr>
          <w:spacing w:val="-10"/>
          <w:w w:val="105"/>
        </w:rPr>
        <w:t> </w:t>
      </w:r>
      <w:r>
        <w:rPr>
          <w:w w:val="105"/>
        </w:rPr>
        <w:t>consult</w:t>
      </w:r>
      <w:r>
        <w:rPr>
          <w:spacing w:val="-38"/>
          <w:w w:val="105"/>
        </w:rPr>
        <w:t> </w:t>
      </w:r>
      <w:r>
        <w:rPr>
          <w:w w:val="105"/>
        </w:rPr>
        <w:t>ation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spacing w:val="4"/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individual’s physician</w:t>
      </w:r>
      <w:r>
        <w:rPr>
          <w:spacing w:val="-9"/>
          <w:w w:val="105"/>
        </w:rPr>
        <w:t> </w:t>
      </w:r>
      <w:r>
        <w:rPr>
          <w:w w:val="105"/>
        </w:rPr>
        <w:t>and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Adult</w:t>
      </w:r>
      <w:r>
        <w:rPr>
          <w:spacing w:val="1"/>
          <w:w w:val="105"/>
        </w:rPr>
        <w:t> </w:t>
      </w:r>
      <w:r>
        <w:rPr>
          <w:w w:val="105"/>
        </w:rPr>
        <w:t>Services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Agi</w:t>
      </w:r>
      <w:r>
        <w:rPr>
          <w:spacing w:val="-41"/>
          <w:w w:val="105"/>
        </w:rPr>
        <w:t> </w:t>
      </w:r>
      <w:r>
        <w:rPr>
          <w:w w:val="105"/>
        </w:rPr>
        <w:t>ng</w:t>
      </w:r>
      <w:r>
        <w:rPr>
          <w:spacing w:val="-8"/>
          <w:w w:val="105"/>
        </w:rPr>
        <w:t> </w:t>
      </w:r>
      <w:r>
        <w:rPr>
          <w:w w:val="105"/>
        </w:rPr>
        <w:t>Specialist.</w:t>
      </w:r>
      <w:r>
        <w:rPr/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470" w:right="39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SD</w:t>
      </w:r>
      <w:r>
        <w:rPr>
          <w:rFonts w:ascii="Arial"/>
          <w:b/>
          <w:i/>
          <w:color w:val="F47B20"/>
          <w:spacing w:val="-2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Dept.</w:t>
      </w:r>
      <w:r>
        <w:rPr>
          <w:rFonts w:ascii="Arial"/>
          <w:b/>
          <w:i/>
          <w:color w:val="F47B20"/>
          <w:spacing w:val="-14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of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Social</w:t>
      </w:r>
      <w:r>
        <w:rPr>
          <w:rFonts w:ascii="Arial"/>
          <w:b/>
          <w:i/>
          <w:color w:val="F47B20"/>
          <w:spacing w:val="-3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Services,</w:t>
      </w:r>
      <w:r>
        <w:rPr>
          <w:rFonts w:ascii="Arial"/>
          <w:b/>
          <w:i/>
          <w:color w:val="F47B20"/>
          <w:spacing w:val="-1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Dept.</w:t>
      </w:r>
      <w:r>
        <w:rPr>
          <w:rFonts w:ascii="Arial"/>
          <w:b/>
          <w:i/>
          <w:color w:val="F47B20"/>
          <w:spacing w:val="-14"/>
          <w:w w:val="105"/>
          <w:sz w:val="16"/>
        </w:rPr>
        <w:t> </w:t>
      </w:r>
      <w:r>
        <w:rPr>
          <w:rFonts w:ascii="Arial"/>
          <w:b/>
          <w:i/>
          <w:color w:val="F47B20"/>
          <w:spacing w:val="-6"/>
          <w:w w:val="105"/>
          <w:sz w:val="16"/>
        </w:rPr>
        <w:t>of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Adult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Services</w:t>
      </w:r>
      <w:r>
        <w:rPr>
          <w:rFonts w:ascii="Arial"/>
          <w:b/>
          <w:i/>
          <w:color w:val="F47B20"/>
          <w:spacing w:val="-26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&amp;</w:t>
      </w:r>
      <w:r>
        <w:rPr>
          <w:rFonts w:ascii="Arial"/>
          <w:b/>
          <w:i/>
          <w:color w:val="F47B20"/>
          <w:spacing w:val="-13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Aging,</w:t>
      </w:r>
      <w:r>
        <w:rPr>
          <w:rFonts w:ascii="Arial"/>
          <w:b/>
          <w:i/>
          <w:color w:val="F47B20"/>
          <w:spacing w:val="-14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Telehealth</w:t>
      </w:r>
      <w:r>
        <w:rPr>
          <w:rFonts w:ascii="Arial"/>
          <w:b/>
          <w:i/>
          <w:color w:val="F47B20"/>
          <w:spacing w:val="-22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Technology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(Accessed</w:t>
      </w:r>
      <w:r>
        <w:rPr>
          <w:rFonts w:ascii="Arial"/>
          <w:b/>
          <w:i/>
          <w:color w:val="F47B20"/>
          <w:spacing w:val="-21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Mar.2016).</w:t>
      </w:r>
      <w:r>
        <w:rPr>
          <w:rFonts w:ascii="Arial"/>
          <w:sz w:val="16"/>
        </w:rPr>
      </w:r>
    </w:p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176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152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224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200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gptra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2016-05-07T01:19:16Z</dcterms:created>
  <dcterms:modified xsi:type="dcterms:W3CDTF">2016-05-07T01:19:16Z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