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/>
        <w:pict>
          <v:group style="position:absolute;margin-left:385.5pt;margin-top:385.125pt;width:2.25pt;height:.1pt;mso-position-horizontal-relative:page;mso-position-vertical-relative:page;z-index:-10096" coordorigin="7710,7703" coordsize="45,2">
            <v:shape style="position:absolute;left:7710;top:7703;width:45;height:2" coordorigin="7710,7703" coordsize="45,0" path="m7710,7703l7755,7703e" filled="false" stroked="true" strokeweight=".75pt" strokecolor="#e36c0a">
              <v:path arrowok="t"/>
            </v:shape>
            <w10:wrap type="none"/>
          </v:group>
        </w:pict>
      </w: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North</w:t>
      </w:r>
      <w:r>
        <w:rPr>
          <w:rFonts w:ascii="Arial"/>
          <w:b/>
          <w:color w:val="F47B20"/>
          <w:spacing w:val="-10"/>
          <w:sz w:val="36"/>
        </w:rPr>
        <w:t> </w:t>
      </w:r>
      <w:r>
        <w:rPr>
          <w:rFonts w:ascii="Arial"/>
          <w:b/>
          <w:color w:val="F47B20"/>
          <w:spacing w:val="-4"/>
          <w:sz w:val="36"/>
        </w:rPr>
        <w:t>Carolina</w:t>
      </w:r>
      <w:r>
        <w:rPr>
          <w:rFonts w:ascii="Arial"/>
          <w:spacing w:val="-4"/>
          <w:sz w:val="36"/>
        </w:rPr>
      </w:r>
    </w:p>
    <w:p>
      <w:pPr>
        <w:spacing w:before="315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 </w:t>
      </w:r>
      <w:r>
        <w:rPr>
          <w:rFonts w:ascii="Arial"/>
          <w:spacing w:val="-3"/>
          <w:w w:val="105"/>
          <w:sz w:val="19"/>
        </w:rPr>
        <w:t>North </w:t>
      </w:r>
      <w:r>
        <w:rPr>
          <w:rFonts w:ascii="Arial"/>
          <w:spacing w:val="2"/>
          <w:w w:val="105"/>
          <w:sz w:val="19"/>
        </w:rPr>
        <w:t>Carolina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40"/>
          <w:w w:val="105"/>
          <w:sz w:val="19"/>
        </w:rPr>
        <w:t> </w:t>
      </w:r>
      <w:r>
        <w:rPr>
          <w:rFonts w:ascii="Arial"/>
          <w:w w:val="105"/>
          <w:sz w:val="19"/>
        </w:rPr>
        <w:t>Dept.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Hum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an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Servic</w:t>
      </w:r>
      <w:r>
        <w:rPr>
          <w:rFonts w:ascii="Arial"/>
          <w:spacing w:val="-38"/>
          <w:w w:val="105"/>
          <w:sz w:val="19"/>
        </w:rPr>
        <w:t> </w:t>
      </w:r>
      <w:r>
        <w:rPr>
          <w:rFonts w:ascii="Arial"/>
          <w:w w:val="105"/>
          <w:sz w:val="19"/>
        </w:rPr>
        <w:t>es,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Division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Medical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2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873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Mid-Atlantic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Telehealth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Res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ource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both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 w:before="6"/>
        <w:ind w:right="0"/>
        <w:jc w:val="both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 w:before="21"/>
        <w:ind w:left="120" w:right="0"/>
        <w:jc w:val="both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real-tim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 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pl aces of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lesser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greater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capability or expertise to provide and support health care, when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distance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separates participants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different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geographical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NC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130A-125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real-tim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 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pl aces of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lesser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greater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capability or expertise to provide and support health care, when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distance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separates participants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different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geographical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1H,</w:t>
            </w:r>
            <w:r>
              <w:rPr>
                <w:rFonts w:ascii="Arial"/>
                <w:b/>
                <w:i/>
                <w:color w:val="E36C0A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E36C0A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  <w:t>emedicine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E36C0A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Telepsychiatry,</w:t>
            </w:r>
            <w:r>
              <w:rPr>
                <w:rFonts w:ascii="Arial"/>
                <w:b/>
                <w:i/>
                <w:color w:val="E36C0A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E36C0A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E36C0A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E36C0A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E36C0A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Commission is required to address follow </w:t>
            </w:r>
            <w:r>
              <w:rPr>
                <w:rFonts w:ascii="Arial"/>
                <w:spacing w:val="-4"/>
                <w:w w:val="105"/>
                <w:sz w:val="19"/>
              </w:rPr>
              <w:t>up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protocols to ensure </w:t>
            </w:r>
            <w:r>
              <w:rPr>
                <w:rFonts w:ascii="Arial"/>
                <w:spacing w:val="-3"/>
                <w:w w:val="105"/>
                <w:sz w:val="19"/>
              </w:rPr>
              <w:t>early </w:t>
            </w:r>
            <w:r>
              <w:rPr>
                <w:rFonts w:ascii="Arial"/>
                <w:w w:val="105"/>
                <w:sz w:val="19"/>
              </w:rPr>
              <w:t>treatment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newborn infants </w:t>
            </w:r>
            <w:r>
              <w:rPr>
                <w:rFonts w:ascii="Arial"/>
                <w:w w:val="105"/>
                <w:sz w:val="19"/>
              </w:rPr>
              <w:t>diagnosed with congenit al heart defects, to include telemedicine (live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NC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130A-125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Nort </w:t>
            </w:r>
            <w:r>
              <w:rPr>
                <w:rFonts w:ascii="Arial"/>
                <w:w w:val="105"/>
                <w:sz w:val="19"/>
              </w:rPr>
              <w:t>h Carolina Medicaid and </w:t>
            </w:r>
            <w:r>
              <w:rPr>
                <w:rFonts w:ascii="Arial"/>
                <w:spacing w:val="4"/>
                <w:w w:val="105"/>
                <w:sz w:val="19"/>
              </w:rPr>
              <w:t>NC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-3"/>
                <w:w w:val="105"/>
                <w:sz w:val="19"/>
              </w:rPr>
              <w:t>Choic </w:t>
            </w:r>
            <w:r>
              <w:rPr>
                <w:rFonts w:ascii="Arial"/>
                <w:w w:val="105"/>
                <w:sz w:val="19"/>
              </w:rPr>
              <w:t>e will </w:t>
            </w:r>
            <w:r>
              <w:rPr>
                <w:rFonts w:ascii="Arial"/>
                <w:w w:val="105"/>
                <w:sz w:val="19"/>
              </w:rPr>
              <w:t>reimburse for live video medical servic 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tele-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psychiatry services. All of the following conditions must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0" w:after="0"/>
              <w:ind w:left="795" w:right="29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beneficiary must be present at the time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consultation;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46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examination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 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control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consulting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4" w:after="0"/>
              <w:ind w:left="795" w:right="2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of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 e must be of a </w:t>
            </w:r>
            <w:r>
              <w:rPr>
                <w:rFonts w:ascii="Arial"/>
                <w:w w:val="105"/>
                <w:sz w:val="19"/>
              </w:rPr>
              <w:t>sufficient distance from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provide services to a beneficiary who does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have readily available access to such specialty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0" w:after="0"/>
              <w:ind w:left="795" w:right="3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consultation must take place by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two-way </w:t>
            </w:r>
            <w:r>
              <w:rPr>
                <w:rFonts w:ascii="Arial"/>
                <w:w w:val="105"/>
                <w:sz w:val="19"/>
              </w:rPr>
              <w:t>real-time interactive audio and </w:t>
            </w:r>
            <w:r>
              <w:rPr>
                <w:rFonts w:ascii="Arial"/>
                <w:spacing w:val="-5"/>
                <w:w w:val="105"/>
                <w:sz w:val="19"/>
              </w:rPr>
              <w:t>video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telecommunications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system.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Criteria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eligible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beneficiaries: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4" w:lineRule="auto" w:before="23" w:after="0"/>
              <w:ind w:left="796" w:right="9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be enrolled in the </w:t>
            </w:r>
            <w:r>
              <w:rPr>
                <w:rFonts w:ascii="Arial"/>
                <w:spacing w:val="4"/>
                <w:w w:val="105"/>
                <w:sz w:val="19"/>
              </w:rPr>
              <w:t>NC </w:t>
            </w:r>
            <w:r>
              <w:rPr>
                <w:rFonts w:ascii="Arial"/>
                <w:w w:val="105"/>
                <w:sz w:val="19"/>
              </w:rPr>
              <w:t>Medicaid program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NC Healt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Choice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54" w:lineRule="auto" w:before="4" w:after="0"/>
              <w:ind w:left="796" w:right="27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 must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verify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each Medicaid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NCHC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beneficiary’s eligibility each time a service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rendered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54" w:lineRule="auto" w:before="0" w:after="0"/>
              <w:ind w:left="796" w:right="32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Medicaid beneficiary may have service restrictions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due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their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bility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category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would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make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them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ineligi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64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NCHC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Children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ages 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6-18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(one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many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restrictions in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Limitations: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2" w:lineRule="auto" w:before="8" w:after="0"/>
              <w:ind w:left="795" w:right="25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Up </w:t>
            </w:r>
            <w:r>
              <w:rPr>
                <w:rFonts w:ascii="Arial"/>
                <w:w w:val="105"/>
                <w:sz w:val="19"/>
              </w:rPr>
              <w:t>to three different consulting providers </w:t>
            </w:r>
            <w:r>
              <w:rPr>
                <w:rFonts w:ascii="Arial"/>
                <w:spacing w:val="-3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bursed for a separately identifiable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epsychiatry service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date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0" w:after="0"/>
              <w:ind w:left="795" w:right="66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is allowed per date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 per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beneficiary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2" w:lineRule="auto" w:before="0" w:after="0"/>
              <w:ind w:left="795" w:right="12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 is no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to the referring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date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 service unless the referring provider is billing </w:t>
            </w:r>
            <w:r>
              <w:rPr>
                <w:rFonts w:ascii="Arial"/>
                <w:w w:val="105"/>
                <w:sz w:val="19"/>
              </w:rPr>
              <w:t>for a separately identifiable billable service.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records must docum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that all the </w:t>
            </w:r>
            <w:r>
              <w:rPr>
                <w:rFonts w:ascii="Arial"/>
                <w:w w:val="105"/>
                <w:sz w:val="19"/>
              </w:rPr>
              <w:t>components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service </w:t>
            </w:r>
            <w:r>
              <w:rPr>
                <w:rFonts w:ascii="Arial"/>
                <w:spacing w:val="-3"/>
                <w:w w:val="105"/>
                <w:sz w:val="19"/>
              </w:rPr>
              <w:t>bei </w:t>
            </w:r>
            <w:r>
              <w:rPr>
                <w:rFonts w:ascii="Arial"/>
                <w:w w:val="105"/>
                <w:sz w:val="19"/>
              </w:rPr>
              <w:t>ng billed </w:t>
            </w:r>
            <w:r>
              <w:rPr>
                <w:rFonts w:ascii="Arial"/>
                <w:spacing w:val="3"/>
                <w:w w:val="105"/>
                <w:sz w:val="19"/>
              </w:rPr>
              <w:t>were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88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These services are subject to the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 </w:t>
            </w:r>
            <w:r>
              <w:rPr>
                <w:rFonts w:ascii="Arial"/>
                <w:w w:val="105"/>
                <w:sz w:val="19"/>
              </w:rPr>
              <w:t>restrictions as face-to-face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contacts.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Special provisions </w:t>
            </w:r>
            <w:r>
              <w:rPr>
                <w:rFonts w:ascii="Arial"/>
                <w:spacing w:val="-3"/>
                <w:w w:val="105"/>
                <w:sz w:val="19"/>
              </w:rPr>
              <w:t>apply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Early and Periodic </w:t>
            </w:r>
            <w:r>
              <w:rPr>
                <w:rFonts w:ascii="Arial"/>
                <w:w w:val="105"/>
                <w:sz w:val="19"/>
              </w:rPr>
              <w:t>Screeni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ng,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(EPSDT)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program.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manual.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medical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assistants.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tele-psychiatry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7" w:after="0"/>
              <w:ind w:left="796" w:right="11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19" w:after="0"/>
              <w:ind w:left="796" w:right="50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psychiatric clinical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 </w:t>
            </w:r>
            <w:r>
              <w:rPr>
                <w:rFonts w:ascii="Arial"/>
                <w:w w:val="105"/>
                <w:sz w:val="19"/>
              </w:rPr>
              <w:t>specialists;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4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psychologists Ph.D.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level;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social workers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(LCSW);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assessment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services must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3" w:val="left" w:leader="none"/>
              </w:tabs>
              <w:spacing w:line="240" w:lineRule="auto" w:before="0" w:after="0"/>
              <w:ind w:left="842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Medically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3" w:val="left" w:leader="none"/>
              </w:tabs>
              <w:spacing w:line="240" w:lineRule="auto" w:before="7" w:after="0"/>
              <w:ind w:left="842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procedure, product, or service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5"/>
              <w:ind w:left="842" w:right="1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 vidualized, specific, and consistent with symptoms or confirmed diagnosis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illness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injury under treatment,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in excess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recipi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ent’s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needs;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3" w:val="left" w:leader="none"/>
              </w:tabs>
              <w:spacing w:line="252" w:lineRule="auto" w:before="13" w:after="0"/>
              <w:ind w:left="842" w:right="31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procedure, product, or service can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spacing w:val="-2"/>
                <w:w w:val="105"/>
                <w:sz w:val="19"/>
              </w:rPr>
              <w:t>safely </w:t>
            </w:r>
            <w:r>
              <w:rPr>
                <w:rFonts w:ascii="Arial"/>
                <w:w w:val="105"/>
                <w:sz w:val="19"/>
              </w:rPr>
              <w:t>furnished, and </w:t>
            </w:r>
            <w:r>
              <w:rPr>
                <w:rFonts w:ascii="Arial"/>
                <w:spacing w:val="5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equally effective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more conservative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less costly treatment is </w:t>
            </w:r>
            <w:r>
              <w:rPr>
                <w:rFonts w:ascii="Arial"/>
                <w:w w:val="105"/>
                <w:sz w:val="19"/>
              </w:rPr>
              <w:t>available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statewide;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1" w:val="left" w:leader="none"/>
              </w:tabs>
              <w:spacing w:line="244" w:lineRule="auto" w:before="0" w:after="0"/>
              <w:ind w:left="840" w:right="1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procedure, product, or service is furnished 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manner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arily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intended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4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840" w:right="4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convenience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recipient, the recipient’s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caretaker, or the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obtain prior approval from </w:t>
            </w:r>
            <w:r>
              <w:rPr>
                <w:rFonts w:ascii="Arial"/>
                <w:spacing w:val="4"/>
                <w:w w:val="105"/>
                <w:sz w:val="19"/>
              </w:rPr>
              <w:t>NC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for all servic es delivered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telem edicine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tele-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psychiatry. Providers must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submit: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 approval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request;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22" w:after="0"/>
              <w:ind w:left="795" w:right="27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health </w:t>
            </w:r>
            <w:r>
              <w:rPr>
                <w:rFonts w:ascii="Arial"/>
                <w:spacing w:val="-3"/>
                <w:w w:val="105"/>
                <w:sz w:val="19"/>
              </w:rPr>
              <w:t>rec </w:t>
            </w:r>
            <w:r>
              <w:rPr>
                <w:rFonts w:ascii="Arial"/>
                <w:spacing w:val="-4"/>
                <w:w w:val="105"/>
                <w:sz w:val="19"/>
              </w:rPr>
              <w:t>ords </w:t>
            </w:r>
            <w:r>
              <w:rPr>
                <w:rFonts w:ascii="Arial"/>
                <w:w w:val="105"/>
                <w:sz w:val="19"/>
              </w:rPr>
              <w:t>and any other records to </w:t>
            </w:r>
            <w:r>
              <w:rPr>
                <w:rFonts w:ascii="Arial"/>
                <w:w w:val="105"/>
                <w:sz w:val="19"/>
              </w:rPr>
              <w:t>document that the patient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met the specific </w:t>
            </w:r>
            <w:r>
              <w:rPr>
                <w:rFonts w:ascii="Arial"/>
                <w:w w:val="105"/>
                <w:sz w:val="19"/>
              </w:rPr>
              <w:t>criteria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1H,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Tel</w:t>
              </w:r>
              <w:r>
                <w:rPr>
                  <w:rFonts w:ascii="Arial"/>
                  <w:b/>
                  <w:i/>
                  <w:color w:val="F47B20"/>
                  <w:spacing w:val="-3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emedicine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1-7,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Nort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Carolina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1H,</w:t>
              </w:r>
              <w:r>
                <w:rPr>
                  <w:rFonts w:ascii="Arial"/>
                  <w:b/>
                  <w:i/>
                  <w:color w:val="F47B20"/>
                  <w:spacing w:val="-23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Tel</w:t>
              </w:r>
              <w:r>
                <w:rPr>
                  <w:rFonts w:ascii="Arial"/>
                  <w:b/>
                  <w:i/>
                  <w:color w:val="F47B20"/>
                  <w:spacing w:val="-3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emedicine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Email/Phone/FAX 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Restrictions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8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4" w:lineRule="auto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1H,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Tel</w:t>
              </w:r>
              <w:r>
                <w:rPr>
                  <w:rFonts w:ascii="Arial"/>
                  <w:b/>
                  <w:i/>
                  <w:color w:val="F47B20"/>
                  <w:spacing w:val="-3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emedicine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4-5,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the service must be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sufficient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origi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beneficiary who does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have readily available access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such specialty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spacing w:val="-7"/>
                <w:w w:val="105"/>
                <w:sz w:val="19"/>
              </w:rPr>
              <w:t>if: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6" w:val="left" w:leader="none"/>
              </w:tabs>
              <w:spacing w:line="261" w:lineRule="auto" w:before="0" w:after="0"/>
              <w:ind w:left="285" w:right="293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recipient is located in a jail, detention center,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prison;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41" w:val="left" w:leader="none"/>
              </w:tabs>
              <w:spacing w:line="244" w:lineRule="auto" w:before="0" w:after="0"/>
              <w:ind w:left="840" w:right="219" w:hanging="2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consulting provider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 Medicaid- </w:t>
            </w:r>
            <w:r>
              <w:rPr>
                <w:rFonts w:ascii="Arial"/>
                <w:w w:val="105"/>
                <w:sz w:val="19"/>
              </w:rPr>
              <w:t>enrolled provider; the consulting provider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does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840" w:right="4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follow </w:t>
            </w:r>
            <w:r>
              <w:rPr>
                <w:rFonts w:ascii="Arial"/>
                <w:spacing w:val="2"/>
                <w:w w:val="105"/>
                <w:sz w:val="19"/>
              </w:rPr>
              <w:t>established </w:t>
            </w:r>
            <w:r>
              <w:rPr>
                <w:rFonts w:ascii="Arial"/>
                <w:w w:val="105"/>
                <w:sz w:val="19"/>
              </w:rPr>
              <w:t>criteria for the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  <w:t>provided.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1H,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Tel</w:t>
              </w:r>
              <w:r>
                <w:rPr>
                  <w:rFonts w:ascii="Arial"/>
                  <w:b/>
                  <w:i/>
                  <w:color w:val="F47B20"/>
                  <w:spacing w:val="-3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emedicine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1-7,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color w:val="1F1F1F"/>
                <w:w w:val="105"/>
                <w:sz w:val="19"/>
              </w:rPr>
              <w:t>reference 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62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nating-site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paid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61" w:lineRule="auto" w:before="7" w:after="0"/>
              <w:ind w:left="795" w:right="115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0" w:after="0"/>
              <w:ind w:left="795" w:right="50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psychiatric clinical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 </w:t>
            </w:r>
            <w:r>
              <w:rPr>
                <w:rFonts w:ascii="Arial"/>
                <w:w w:val="105"/>
                <w:sz w:val="19"/>
              </w:rPr>
              <w:t>specialists;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psychologists (Ph.D.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level);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social workers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(LCSW);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assistants;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 (inpatient 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Clinics;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Management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Entities.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1H,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Telemedicine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fees </w:t>
            </w:r>
            <w:r>
              <w:rPr>
                <w:rFonts w:ascii="Arial"/>
                <w:w w:val="105"/>
                <w:sz w:val="19"/>
              </w:rPr>
              <w:t>for distant-site</w:t>
            </w:r>
            <w:r>
              <w:rPr>
                <w:rFonts w:ascii="Arial"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1H,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Tel</w:t>
              </w:r>
              <w:r>
                <w:rPr>
                  <w:rFonts w:ascii="Arial"/>
                  <w:b/>
                  <w:i/>
                  <w:color w:val="F47B20"/>
                  <w:spacing w:val="-3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emedicine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9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4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Office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 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 </w:t>
            </w:r>
            <w:r>
              <w:rPr>
                <w:rFonts w:ascii="Arial"/>
                <w:w w:val="105"/>
                <w:sz w:val="19"/>
              </w:rPr>
              <w:t>oversee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statewide </w:t>
            </w:r>
            <w:r>
              <w:rPr>
                <w:rFonts w:ascii="Arial"/>
                <w:w w:val="105"/>
                <w:sz w:val="19"/>
              </w:rPr>
              <w:t>telepsychiatry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E36C0A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3,</w:t>
            </w:r>
            <w:r>
              <w:rPr>
                <w:rFonts w:ascii="Arial"/>
                <w:b/>
                <w:i/>
                <w:color w:val="E36C0A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E36C0A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143B,</w:t>
            </w:r>
            <w:r>
              <w:rPr>
                <w:rFonts w:ascii="Arial"/>
                <w:b/>
                <w:i/>
                <w:color w:val="E36C0A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Sect.</w:t>
            </w:r>
            <w:r>
              <w:rPr>
                <w:rFonts w:ascii="Arial"/>
                <w:b/>
                <w:i/>
                <w:color w:val="E36C0A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12A.2B.(b)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 w:before="99"/>
              <w:ind w:left="75" w:right="1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comply with the following in effect at the time the service </w:t>
            </w:r>
            <w:r>
              <w:rPr>
                <w:rFonts w:ascii="Arial"/>
                <w:spacing w:val="-4"/>
                <w:w w:val="105"/>
                <w:sz w:val="19"/>
              </w:rPr>
              <w:t>was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rendered: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2" w:after="0"/>
              <w:ind w:left="795" w:right="17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applicable agreements, federal, state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local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laws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HIPAA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medical retention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5" w:val="left" w:leader="none"/>
              </w:tabs>
              <w:spacing w:line="27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24"/>
                <w:szCs w:val="24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 Medicaid’s clinical coverage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policies,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</w:tbl>
    <w:p>
      <w:pPr>
        <w:spacing w:after="0" w:line="270" w:lineRule="exact"/>
        <w:jc w:val="left"/>
        <w:rPr>
          <w:rFonts w:ascii="Arial" w:hAnsi="Arial" w:cs="Arial" w:eastAsia="Arial" w:hint="default"/>
          <w:sz w:val="24"/>
          <w:szCs w:val="24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95" w:right="1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guidelines, policies, provider manuals, implementation updates and bulletins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published </w:t>
            </w:r>
            <w:r>
              <w:rPr>
                <w:rFonts w:ascii="Arial"/>
                <w:w w:val="105"/>
                <w:sz w:val="19"/>
              </w:rPr>
              <w:t>by CMS, DHHS, its divisions or its fiscal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agent.</w:t>
            </w:r>
            <w:r>
              <w:rPr>
                <w:rFonts w:ascii="Arial"/>
                <w:spacing w:val="-2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180" w:lineRule="exact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NC Div.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1H,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Tel</w:t>
              </w:r>
              <w:r>
                <w:rPr>
                  <w:rFonts w:ascii="Arial"/>
                  <w:b/>
                  <w:i/>
                  <w:color w:val="F47B20"/>
                  <w:spacing w:val="-3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emedicine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Telepsychiatry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04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02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09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285" w:hanging="18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left="840" w:hanging="271"/>
      </w:pPr>
      <w:rPr>
        <w:rFonts w:hint="default" w:ascii="Symbol" w:hAnsi="Symbol" w:eastAsia="Symbol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318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6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5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27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hyperlink" Target="http://www.ncdhhs.gov/dma/mp/1H.pdf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2016-05-07T01:10:01Z</dcterms:created>
  <dcterms:modified xsi:type="dcterms:W3CDTF">2016-05-07T01:10:01Z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