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208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3"/>
          <w:sz w:val="36"/>
        </w:rPr>
        <w:t>Massachusetts</w:t>
      </w:r>
      <w:r>
        <w:rPr>
          <w:rFonts w:ascii="Arial"/>
          <w:spacing w:val="-3"/>
          <w:sz w:val="36"/>
        </w:rPr>
      </w:r>
    </w:p>
    <w:p>
      <w:pPr>
        <w:spacing w:before="315"/>
        <w:ind w:left="120" w:right="208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</w:t>
      </w:r>
      <w:r>
        <w:rPr>
          <w:rFonts w:ascii="Arial"/>
          <w:b/>
          <w:spacing w:val="12"/>
          <w:w w:val="105"/>
          <w:sz w:val="19"/>
        </w:rPr>
        <w:t> </w:t>
      </w:r>
      <w:r>
        <w:rPr>
          <w:rFonts w:ascii="Arial"/>
          <w:w w:val="105"/>
          <w:sz w:val="19"/>
        </w:rPr>
        <w:t>MassHealth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208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</w:t>
      </w:r>
      <w:r>
        <w:rPr>
          <w:rFonts w:ascii="Arial"/>
          <w:b/>
          <w:spacing w:val="-3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Administrator:</w:t>
      </w:r>
      <w:r>
        <w:rPr>
          <w:rFonts w:ascii="Arial"/>
          <w:b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MA</w:t>
      </w:r>
      <w:r>
        <w:rPr>
          <w:rFonts w:ascii="Arial"/>
          <w:spacing w:val="8"/>
          <w:w w:val="105"/>
          <w:sz w:val="19"/>
        </w:rPr>
        <w:t> </w:t>
      </w:r>
      <w:r>
        <w:rPr>
          <w:rFonts w:ascii="Arial"/>
          <w:w w:val="105"/>
          <w:sz w:val="19"/>
        </w:rPr>
        <w:t>Dept.</w:t>
      </w:r>
      <w:r>
        <w:rPr>
          <w:rFonts w:ascii="Arial"/>
          <w:spacing w:val="-3"/>
          <w:w w:val="105"/>
          <w:sz w:val="19"/>
        </w:rPr>
        <w:t> </w:t>
      </w:r>
      <w:r>
        <w:rPr>
          <w:rFonts w:ascii="Arial"/>
          <w:spacing w:val="5"/>
          <w:w w:val="105"/>
          <w:sz w:val="19"/>
        </w:rPr>
        <w:t>of</w:t>
      </w:r>
      <w:r>
        <w:rPr>
          <w:rFonts w:ascii="Arial"/>
          <w:spacing w:val="-15"/>
          <w:w w:val="105"/>
          <w:sz w:val="19"/>
        </w:rPr>
        <w:t> </w:t>
      </w:r>
      <w:r>
        <w:rPr>
          <w:rFonts w:ascii="Arial"/>
          <w:w w:val="105"/>
          <w:sz w:val="19"/>
        </w:rPr>
        <w:t>Health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and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spacing w:val="3"/>
          <w:w w:val="105"/>
          <w:sz w:val="19"/>
        </w:rPr>
        <w:t>Human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Services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19" w:right="6869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29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 </w:t>
      </w:r>
      <w:r>
        <w:rPr>
          <w:rFonts w:ascii="Arial"/>
          <w:b/>
          <w:w w:val="105"/>
          <w:sz w:val="19"/>
        </w:rPr>
      </w:r>
      <w:r>
        <w:rPr>
          <w:rFonts w:ascii="Arial"/>
          <w:spacing w:val="-4"/>
          <w:w w:val="105"/>
          <w:sz w:val="19"/>
        </w:rPr>
        <w:t>Nort </w:t>
      </w:r>
      <w:r>
        <w:rPr>
          <w:rFonts w:ascii="Arial"/>
          <w:w w:val="105"/>
          <w:sz w:val="19"/>
        </w:rPr>
        <w:t>heast Telehealth </w:t>
      </w:r>
      <w:r>
        <w:rPr>
          <w:rFonts w:ascii="Arial"/>
          <w:spacing w:val="2"/>
          <w:w w:val="105"/>
          <w:sz w:val="19"/>
        </w:rPr>
        <w:t>Resource </w:t>
      </w:r>
      <w:r>
        <w:rPr>
          <w:rFonts w:ascii="Arial"/>
          <w:w w:val="105"/>
          <w:sz w:val="19"/>
        </w:rPr>
        <w:t>Center </w:t>
      </w:r>
      <w:r>
        <w:rPr>
          <w:rFonts w:ascii="Arial"/>
          <w:w w:val="105"/>
          <w:sz w:val="19"/>
        </w:rPr>
        <w:t>11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Park</w:t>
      </w:r>
      <w:r>
        <w:rPr>
          <w:rFonts w:ascii="Arial"/>
          <w:spacing w:val="-39"/>
          <w:w w:val="105"/>
          <w:sz w:val="19"/>
        </w:rPr>
        <w:t> </w:t>
      </w:r>
      <w:r>
        <w:rPr>
          <w:rFonts w:ascii="Arial"/>
          <w:w w:val="105"/>
          <w:sz w:val="19"/>
        </w:rPr>
        <w:t>wood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Drive</w:t>
      </w:r>
      <w:r>
        <w:rPr>
          <w:rFonts w:ascii="Arial"/>
          <w:sz w:val="19"/>
        </w:rPr>
      </w:r>
    </w:p>
    <w:p>
      <w:pPr>
        <w:pStyle w:val="BodyText"/>
        <w:spacing w:line="212" w:lineRule="exact"/>
        <w:ind w:right="208"/>
        <w:jc w:val="left"/>
      </w:pPr>
      <w:r>
        <w:rPr>
          <w:w w:val="105"/>
        </w:rPr>
        <w:t>Augusta, ME</w:t>
      </w:r>
      <w:r>
        <w:rPr>
          <w:spacing w:val="-21"/>
          <w:w w:val="105"/>
        </w:rPr>
        <w:t> </w:t>
      </w:r>
      <w:r>
        <w:rPr>
          <w:w w:val="105"/>
        </w:rPr>
        <w:t>04330</w:t>
      </w:r>
      <w:r>
        <w:rPr/>
      </w:r>
    </w:p>
    <w:p>
      <w:pPr>
        <w:pStyle w:val="BodyText"/>
        <w:spacing w:line="240" w:lineRule="auto" w:before="6"/>
        <w:ind w:right="208"/>
        <w:jc w:val="left"/>
      </w:pPr>
      <w:r>
        <w:rPr>
          <w:w w:val="105"/>
        </w:rPr>
        <w:t>(207) 622-7566 / (800)</w:t>
      </w:r>
      <w:r>
        <w:rPr>
          <w:spacing w:val="-14"/>
          <w:w w:val="105"/>
        </w:rPr>
        <w:t> </w:t>
      </w:r>
      <w:r>
        <w:rPr>
          <w:spacing w:val="2"/>
          <w:w w:val="105"/>
        </w:rPr>
        <w:t>379-2021</w:t>
      </w:r>
      <w:r>
        <w:rPr/>
      </w:r>
    </w:p>
    <w:p>
      <w:pPr>
        <w:pStyle w:val="BodyText"/>
        <w:spacing w:line="240" w:lineRule="auto" w:before="21"/>
        <w:ind w:right="208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www.netrc.org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2"/>
        <w:ind w:right="0"/>
        <w:rPr>
          <w:rFonts w:ascii="Arial" w:hAnsi="Arial" w:cs="Arial" w:eastAsia="Arial" w:hint="default"/>
          <w:sz w:val="13"/>
          <w:szCs w:val="13"/>
        </w:rPr>
      </w:pPr>
    </w:p>
    <w:p>
      <w:pPr>
        <w:spacing w:before="79"/>
        <w:ind w:left="120" w:right="0" w:firstLine="0"/>
        <w:jc w:val="both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Recent Policy</w:t>
      </w:r>
      <w:r>
        <w:rPr>
          <w:rFonts w:ascii="Arial"/>
          <w:b/>
          <w:spacing w:val="-19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Developments:</w:t>
      </w:r>
      <w:r>
        <w:rPr>
          <w:rFonts w:ascii="Arial"/>
          <w:sz w:val="19"/>
        </w:rPr>
      </w:r>
    </w:p>
    <w:p>
      <w:pPr>
        <w:pStyle w:val="BodyText"/>
        <w:spacing w:line="247" w:lineRule="auto" w:before="21"/>
        <w:ind w:right="382"/>
        <w:jc w:val="both"/>
      </w:pPr>
      <w:r>
        <w:rPr>
          <w:w w:val="105"/>
        </w:rPr>
        <w:t>Massachusetts</w:t>
      </w:r>
      <w:r>
        <w:rPr>
          <w:spacing w:val="4"/>
          <w:w w:val="105"/>
        </w:rPr>
        <w:t> </w:t>
      </w:r>
      <w:r>
        <w:rPr>
          <w:w w:val="105"/>
        </w:rPr>
        <w:t>passed</w:t>
      </w:r>
      <w:r>
        <w:rPr>
          <w:spacing w:val="-5"/>
          <w:w w:val="105"/>
        </w:rPr>
        <w:t> </w:t>
      </w:r>
      <w:r>
        <w:rPr>
          <w:w w:val="105"/>
        </w:rPr>
        <w:t>SB</w:t>
      </w:r>
      <w:r>
        <w:rPr>
          <w:spacing w:val="3"/>
          <w:w w:val="105"/>
        </w:rPr>
        <w:t> </w:t>
      </w:r>
      <w:r>
        <w:rPr>
          <w:w w:val="105"/>
        </w:rPr>
        <w:t>2400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2012,</w:t>
      </w:r>
      <w:r>
        <w:rPr>
          <w:spacing w:val="4"/>
          <w:w w:val="105"/>
        </w:rPr>
        <w:t> </w:t>
      </w:r>
      <w:r>
        <w:rPr>
          <w:w w:val="105"/>
        </w:rPr>
        <w:t>which</w:t>
      </w:r>
      <w:r>
        <w:rPr>
          <w:spacing w:val="-5"/>
          <w:w w:val="105"/>
        </w:rPr>
        <w:t> </w:t>
      </w:r>
      <w:r>
        <w:rPr>
          <w:w w:val="105"/>
        </w:rPr>
        <w:t>requires</w:t>
      </w:r>
      <w:r>
        <w:rPr>
          <w:spacing w:val="4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MA</w:t>
      </w:r>
      <w:r>
        <w:rPr>
          <w:spacing w:val="3"/>
          <w:w w:val="105"/>
        </w:rPr>
        <w:t> </w:t>
      </w:r>
      <w:r>
        <w:rPr>
          <w:w w:val="105"/>
        </w:rPr>
        <w:t>Division</w:t>
      </w:r>
      <w:r>
        <w:rPr>
          <w:spacing w:val="-5"/>
          <w:w w:val="105"/>
        </w:rPr>
        <w:t> </w:t>
      </w:r>
      <w:r>
        <w:rPr>
          <w:spacing w:val="5"/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Insurance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Board</w:t>
      </w:r>
      <w:r>
        <w:rPr>
          <w:spacing w:val="-5"/>
          <w:w w:val="105"/>
        </w:rPr>
        <w:t> </w:t>
      </w:r>
      <w:r>
        <w:rPr>
          <w:spacing w:val="5"/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Registration</w:t>
      </w:r>
      <w:r>
        <w:rPr>
          <w:spacing w:val="-5"/>
          <w:w w:val="105"/>
        </w:rPr>
        <w:t> </w:t>
      </w:r>
      <w:r>
        <w:rPr>
          <w:w w:val="105"/>
        </w:rPr>
        <w:t>in </w:t>
      </w:r>
      <w:r>
        <w:rPr>
          <w:w w:val="105"/>
        </w:rPr>
        <w:t>Medicine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review</w:t>
      </w:r>
      <w:r>
        <w:rPr>
          <w:spacing w:val="5"/>
          <w:w w:val="105"/>
        </w:rPr>
        <w:t> </w:t>
      </w:r>
      <w:r>
        <w:rPr>
          <w:w w:val="105"/>
        </w:rPr>
        <w:t>out-of-state</w:t>
      </w:r>
      <w:r>
        <w:rPr>
          <w:spacing w:val="-6"/>
          <w:w w:val="105"/>
        </w:rPr>
        <w:t> </w:t>
      </w:r>
      <w:r>
        <w:rPr>
          <w:w w:val="105"/>
        </w:rPr>
        <w:t>physician</w:t>
      </w:r>
      <w:r>
        <w:rPr>
          <w:spacing w:val="-6"/>
          <w:w w:val="105"/>
        </w:rPr>
        <w:t> </w:t>
      </w:r>
      <w:r>
        <w:rPr>
          <w:w w:val="105"/>
        </w:rPr>
        <w:t>issues</w:t>
      </w:r>
      <w:r>
        <w:rPr>
          <w:spacing w:val="3"/>
          <w:w w:val="105"/>
        </w:rPr>
        <w:t> </w:t>
      </w:r>
      <w:r>
        <w:rPr>
          <w:spacing w:val="-3"/>
          <w:w w:val="105"/>
        </w:rPr>
        <w:t>and</w:t>
      </w:r>
      <w:r>
        <w:rPr>
          <w:spacing w:val="7"/>
          <w:w w:val="105"/>
        </w:rPr>
        <w:t> </w:t>
      </w:r>
      <w:r>
        <w:rPr>
          <w:w w:val="105"/>
        </w:rPr>
        <w:t>develop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rec</w:t>
      </w:r>
      <w:r>
        <w:rPr>
          <w:spacing w:val="-37"/>
          <w:w w:val="105"/>
        </w:rPr>
        <w:t> </w:t>
      </w:r>
      <w:r>
        <w:rPr>
          <w:w w:val="105"/>
        </w:rPr>
        <w:t>ommendations</w:t>
      </w:r>
      <w:r>
        <w:rPr>
          <w:spacing w:val="3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legislation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permit</w:t>
      </w:r>
      <w:r>
        <w:rPr>
          <w:spacing w:val="2"/>
          <w:w w:val="105"/>
        </w:rPr>
        <w:t> </w:t>
      </w:r>
      <w:r>
        <w:rPr>
          <w:w w:val="105"/>
        </w:rPr>
        <w:t>use</w:t>
      </w:r>
      <w:r>
        <w:rPr>
          <w:spacing w:val="-6"/>
          <w:w w:val="105"/>
        </w:rPr>
        <w:t> </w:t>
      </w:r>
      <w:r>
        <w:rPr>
          <w:spacing w:val="5"/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out- </w:t>
      </w:r>
      <w:r>
        <w:rPr>
          <w:w w:val="105"/>
        </w:rPr>
        <w:t>of-state physicians for</w:t>
      </w:r>
      <w:r>
        <w:rPr>
          <w:spacing w:val="-37"/>
          <w:w w:val="105"/>
        </w:rPr>
        <w:t> </w:t>
      </w:r>
      <w:r>
        <w:rPr>
          <w:w w:val="105"/>
        </w:rPr>
        <w:t>telemedicine.</w:t>
      </w:r>
      <w:r>
        <w:rPr/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3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93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4" w:right="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as it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pertains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the delivery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services, shall mean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 audio,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 other electronic media for the purpose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 agnosis,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 ent. ‘Telem edicine’ shall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audio-only telephone, facsimile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machine or</w:t>
            </w:r>
            <w:r>
              <w:rPr>
                <w:rFonts w:ascii="Arial" w:hAnsi="Arial" w:cs="Arial" w:eastAsia="Arial" w:hint="default"/>
                <w:spacing w:val="-1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e-mail.”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Laws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MA.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Chapter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175,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47BB.</w:t>
            </w:r>
            <w:r>
              <w:rPr>
                <w:rFonts w:ascii="Arial"/>
                <w:spacing w:val="-4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95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3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Privat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payers may provide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coverage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 </w:t>
            </w:r>
            <w:r>
              <w:rPr>
                <w:rFonts w:ascii="Arial"/>
                <w:w w:val="105"/>
                <w:sz w:val="19"/>
              </w:rPr>
              <w:t>services (subject to contract terms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conditions </w:t>
            </w:r>
            <w:r>
              <w:rPr>
                <w:rFonts w:ascii="Arial"/>
                <w:spacing w:val="-5"/>
                <w:w w:val="105"/>
                <w:sz w:val="19"/>
              </w:rPr>
              <w:t>), </w:t>
            </w:r>
            <w:r>
              <w:rPr>
                <w:rFonts w:ascii="Arial"/>
                <w:spacing w:val="-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which includes live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(See</w:t>
            </w:r>
            <w:r>
              <w:rPr>
                <w:rFonts w:ascii="Arial" w:hAnsi="Arial" w:cs="Arial" w:eastAsia="Arial" w:hint="default"/>
                <w:i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“Private</w:t>
            </w:r>
            <w:r>
              <w:rPr>
                <w:rFonts w:ascii="Arial" w:hAnsi="Arial" w:cs="Arial" w:eastAsia="Arial" w:hint="default"/>
                <w:i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Payers</w:t>
            </w:r>
            <w:r>
              <w:rPr>
                <w:rFonts w:ascii="Arial" w:hAnsi="Arial" w:cs="Arial" w:eastAsia="Arial" w:hint="default"/>
                <w:i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”</w:t>
            </w:r>
            <w:r>
              <w:rPr>
                <w:rFonts w:ascii="Arial" w:hAnsi="Arial" w:cs="Arial" w:eastAsia="Arial" w:hint="default"/>
                <w:i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section).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MA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Session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Laws: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Acts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2012.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Chapter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224,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S.B.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2400.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71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87" w:firstLine="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the FY 2014 State Budget, MA appropriates funds for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burs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15"/>
              <w:ind w:left="75" w:right="4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monitoring provided by home health agencies as a service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clients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bursable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edicaid,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long as it is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short term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MA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EOHHS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MassHealth.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4000-300.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Email/Phone/FAX 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Restrictions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5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 telephone. </w:t>
            </w: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 e to email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Arial" w:hAnsi="Arial" w:cs="Arial" w:eastAsia="Arial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9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MA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Session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Laws: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Acts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2012.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Chapter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224,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S.B.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2400.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or fax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237" w:lineRule="auto"/>
              <w:ind w:left="74" w:right="24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Acute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Outpatient Hospital Manual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Transmittal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Letter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AOH-33.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Jan.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2014; Chronic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Disease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Rehabilitation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Outpatient Hospital Manual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Transmittal Letter COH-9.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Jan. 2,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2015;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Psychiatric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Outpatient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Hospital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Transmittal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Letter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POH 4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12/26/08;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Podiatrist Manual Transmittal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Letter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POD-60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11/15/08.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/>
              <w:ind w:left="75" w:right="69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Psychotherapy in crisis </w:t>
            </w:r>
            <w:r>
              <w:rPr>
                <w:rFonts w:ascii="Arial"/>
                <w:spacing w:val="-3"/>
                <w:w w:val="105"/>
                <w:sz w:val="19"/>
              </w:rPr>
              <w:t>services </w:t>
            </w:r>
            <w:r>
              <w:rPr>
                <w:rFonts w:ascii="Arial"/>
                <w:w w:val="105"/>
                <w:sz w:val="19"/>
              </w:rPr>
              <w:t>is limited to face-to-face </w:t>
            </w:r>
            <w:r>
              <w:rPr>
                <w:rFonts w:ascii="Arial"/>
                <w:w w:val="105"/>
                <w:sz w:val="19"/>
              </w:rPr>
              <w:t>contacts; </w:t>
            </w:r>
            <w:r>
              <w:rPr>
                <w:rFonts w:ascii="Arial"/>
                <w:spacing w:val="-3"/>
                <w:w w:val="105"/>
                <w:sz w:val="19"/>
              </w:rPr>
              <w:t>services via </w:t>
            </w:r>
            <w:r>
              <w:rPr>
                <w:rFonts w:ascii="Arial"/>
                <w:w w:val="105"/>
                <w:sz w:val="19"/>
              </w:rPr>
              <w:t>telephone are not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reimbursable.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10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Mental Health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Center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Transmittal Letter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MHC-48.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1/1/14.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371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Prior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any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e-prescribi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ng,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physician-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relationship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that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conforms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certain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minim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um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norms </w:t>
            </w:r>
            <w:r>
              <w:rPr>
                <w:rFonts w:ascii="Arial"/>
                <w:w w:val="105"/>
                <w:sz w:val="19"/>
              </w:rPr>
              <w:t>and standards of care, which includes taking a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history and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conducting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an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appropriate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exam.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54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“Internet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Prescribing,”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5"/>
                <w:w w:val="105"/>
                <w:sz w:val="16"/>
                <w:szCs w:val="16"/>
              </w:rPr>
              <w:t>MA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Board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of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Registration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in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Medicine. Dec. 17, 2003.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(Accessed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Jul.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2015).</w:t>
            </w:r>
            <w:r>
              <w:rPr>
                <w:rFonts w:ascii="Arial" w:hAnsi="Arial" w:cs="Arial" w:eastAsia="Arial" w:hint="default"/>
                <w:spacing w:val="-3"/>
                <w:sz w:val="16"/>
                <w:szCs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4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2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Privat </w:t>
            </w:r>
            <w:r>
              <w:rPr>
                <w:rFonts w:ascii="Arial"/>
                <w:w w:val="105"/>
                <w:sz w:val="19"/>
              </w:rPr>
              <w:t>e payers may provide coverage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telem edicine </w:t>
            </w:r>
            <w:r>
              <w:rPr>
                <w:rFonts w:ascii="Arial"/>
                <w:w w:val="105"/>
                <w:sz w:val="19"/>
              </w:rPr>
              <w:t>services, subject to contract terms and conditions,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must be consistent with coverage for </w:t>
            </w:r>
            <w:r>
              <w:rPr>
                <w:rFonts w:ascii="Arial"/>
                <w:spacing w:val="-3"/>
                <w:w w:val="105"/>
                <w:sz w:val="19"/>
              </w:rPr>
              <w:t>healt </w:t>
            </w:r>
            <w:r>
              <w:rPr>
                <w:rFonts w:ascii="Arial"/>
                <w:w w:val="105"/>
                <w:sz w:val="19"/>
              </w:rPr>
              <w:t>h care </w:t>
            </w:r>
            <w:r>
              <w:rPr>
                <w:rFonts w:ascii="Arial"/>
                <w:w w:val="105"/>
                <w:sz w:val="19"/>
              </w:rPr>
              <w:t>services provided through in-person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consultations.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MA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Session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Laws: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Acts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2012.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Chapter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224,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S.B.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2400.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3"/>
        <w:ind w:right="0"/>
        <w:rPr>
          <w:rFonts w:ascii="Arial" w:hAnsi="Arial" w:cs="Arial" w:eastAsia="Arial" w:hint="default"/>
          <w:sz w:val="13"/>
          <w:szCs w:val="13"/>
        </w:rPr>
      </w:pPr>
    </w:p>
    <w:p>
      <w:pPr>
        <w:pStyle w:val="Heading1"/>
        <w:tabs>
          <w:tab w:pos="1739" w:val="left" w:leader="none"/>
        </w:tabs>
        <w:spacing w:line="249" w:lineRule="auto" w:before="76"/>
        <w:ind w:left="1740" w:right="208"/>
        <w:jc w:val="left"/>
      </w:pPr>
      <w:r>
        <w:rPr>
          <w:rFonts w:ascii="Arial"/>
          <w:b/>
          <w:spacing w:val="-4"/>
        </w:rPr>
        <w:t>COMMENTS:</w:t>
        <w:tab/>
      </w:r>
      <w:r>
        <w:rPr>
          <w:spacing w:val="-3"/>
        </w:rPr>
        <w:t>The </w:t>
      </w:r>
      <w:r>
        <w:rPr>
          <w:spacing w:val="-5"/>
        </w:rPr>
        <w:t>2016 </w:t>
      </w:r>
      <w:r>
        <w:rPr>
          <w:spacing w:val="-4"/>
        </w:rPr>
        <w:t>MA </w:t>
      </w:r>
      <w:r>
        <w:rPr>
          <w:spacing w:val="-3"/>
        </w:rPr>
        <w:t>State </w:t>
      </w:r>
      <w:r>
        <w:rPr>
          <w:spacing w:val="-4"/>
        </w:rPr>
        <w:t>Budget requires  </w:t>
      </w:r>
      <w:r>
        <w:rPr>
          <w:spacing w:val="-3"/>
        </w:rPr>
        <w:t>the </w:t>
      </w:r>
      <w:r>
        <w:rPr>
          <w:spacing w:val="-5"/>
        </w:rPr>
        <w:t>health </w:t>
      </w:r>
      <w:r>
        <w:rPr>
          <w:spacing w:val="-6"/>
        </w:rPr>
        <w:t>policy commission </w:t>
      </w:r>
      <w:r>
        <w:rPr/>
        <w:t>to </w:t>
      </w:r>
      <w:r>
        <w:rPr>
          <w:spacing w:val="-5"/>
        </w:rPr>
        <w:t>implement </w:t>
      </w:r>
      <w:r>
        <w:rPr/>
        <w:t>a </w:t>
      </w:r>
      <w:r>
        <w:rPr>
          <w:spacing w:val="49"/>
        </w:rPr>
        <w:t> </w:t>
      </w:r>
      <w:r>
        <w:rPr>
          <w:spacing w:val="-4"/>
        </w:rPr>
        <w:t>one</w:t>
      </w:r>
      <w:r>
        <w:rPr>
          <w:spacing w:val="8"/>
        </w:rPr>
        <w:t> </w:t>
      </w:r>
      <w:r>
        <w:rPr>
          <w:spacing w:val="-7"/>
        </w:rPr>
        <w:t>year</w:t>
      </w:r>
      <w:r>
        <w:rPr>
          <w:spacing w:val="-6"/>
          <w:w w:val="102"/>
        </w:rPr>
        <w:t> </w:t>
      </w:r>
      <w:r>
        <w:rPr>
          <w:spacing w:val="-5"/>
        </w:rPr>
        <w:t>regional pilot </w:t>
      </w:r>
      <w:r>
        <w:rPr>
          <w:spacing w:val="-4"/>
        </w:rPr>
        <w:t>program </w:t>
      </w:r>
      <w:r>
        <w:rPr/>
        <w:t>to </w:t>
      </w:r>
      <w:r>
        <w:rPr>
          <w:spacing w:val="-6"/>
        </w:rPr>
        <w:t>further </w:t>
      </w:r>
      <w:r>
        <w:rPr>
          <w:spacing w:val="-3"/>
        </w:rPr>
        <w:t>the </w:t>
      </w:r>
      <w:r>
        <w:rPr>
          <w:spacing w:val="-5"/>
        </w:rPr>
        <w:t>development </w:t>
      </w:r>
      <w:r>
        <w:rPr>
          <w:spacing w:val="-4"/>
        </w:rPr>
        <w:t>and </w:t>
      </w:r>
      <w:r>
        <w:rPr>
          <w:spacing w:val="-5"/>
        </w:rPr>
        <w:t>utilization </w:t>
      </w:r>
      <w:r>
        <w:rPr>
          <w:spacing w:val="-3"/>
        </w:rPr>
        <w:t>of </w:t>
      </w:r>
      <w:r>
        <w:rPr>
          <w:spacing w:val="-5"/>
        </w:rPr>
        <w:t>telemedicine </w:t>
      </w:r>
      <w:r>
        <w:rPr>
          <w:spacing w:val="-3"/>
        </w:rPr>
        <w:t>in </w:t>
      </w:r>
      <w:r>
        <w:rPr>
          <w:spacing w:val="-5"/>
        </w:rPr>
        <w:t>the </w:t>
      </w:r>
      <w:r>
        <w:rPr>
          <w:spacing w:val="-5"/>
        </w:rPr>
        <w:t>commonwealth.</w:t>
      </w:r>
      <w:r>
        <w:rPr/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22"/>
          <w:szCs w:val="22"/>
        </w:rPr>
      </w:pPr>
    </w:p>
    <w:p>
      <w:pPr>
        <w:spacing w:before="0"/>
        <w:ind w:left="1740" w:right="208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i/>
          <w:color w:val="F47B20"/>
          <w:w w:val="105"/>
          <w:sz w:val="16"/>
        </w:rPr>
        <w:t>Source:</w:t>
      </w:r>
      <w:r>
        <w:rPr>
          <w:rFonts w:ascii="Arial"/>
          <w:b/>
          <w:i/>
          <w:color w:val="F47B20"/>
          <w:spacing w:val="-22"/>
          <w:w w:val="105"/>
          <w:sz w:val="16"/>
        </w:rPr>
        <w:t> </w:t>
      </w:r>
      <w:r>
        <w:rPr>
          <w:rFonts w:ascii="Arial"/>
          <w:b/>
          <w:i/>
          <w:color w:val="F47B20"/>
          <w:spacing w:val="5"/>
          <w:w w:val="105"/>
          <w:sz w:val="16"/>
        </w:rPr>
        <w:t>MA</w:t>
      </w:r>
      <w:r>
        <w:rPr>
          <w:rFonts w:ascii="Arial"/>
          <w:b/>
          <w:i/>
          <w:color w:val="F47B20"/>
          <w:spacing w:val="-25"/>
          <w:w w:val="105"/>
          <w:sz w:val="16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Bill </w:t>
      </w:r>
      <w:r>
        <w:rPr>
          <w:rFonts w:ascii="Arial"/>
          <w:b/>
          <w:i/>
          <w:color w:val="F47B20"/>
          <w:w w:val="105"/>
          <w:sz w:val="16"/>
        </w:rPr>
        <w:t>H</w:t>
      </w:r>
      <w:r>
        <w:rPr>
          <w:rFonts w:ascii="Arial"/>
          <w:b/>
          <w:i/>
          <w:color w:val="F47B20"/>
          <w:spacing w:val="-25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3650</w:t>
      </w:r>
      <w:r>
        <w:rPr>
          <w:rFonts w:ascii="Arial"/>
          <w:b/>
          <w:i/>
          <w:color w:val="F47B20"/>
          <w:spacing w:val="-17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(2015).</w:t>
      </w:r>
      <w:r>
        <w:rPr>
          <w:rFonts w:ascii="Arial"/>
          <w:sz w:val="16"/>
        </w:rPr>
      </w:r>
    </w:p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6760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6736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6808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6784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20" w:hanging="1621"/>
      <w:outlineLvl w:val="1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netrc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2016-05-07T01:02:21Z</dcterms:created>
  <dcterms:modified xsi:type="dcterms:W3CDTF">2016-05-07T01:02:21Z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